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43570">
      <w:pPr>
        <w:pStyle w:val="Style7"/>
        <w:widowControl/>
        <w:spacing w:line="240" w:lineRule="exact"/>
        <w:jc w:val="right"/>
        <w:rPr>
          <w:sz w:val="20"/>
          <w:szCs w:val="20"/>
        </w:rPr>
      </w:pPr>
    </w:p>
    <w:p w:rsidR="00000000" w:rsidRDefault="00C43570">
      <w:pPr>
        <w:pStyle w:val="Style7"/>
        <w:widowControl/>
        <w:spacing w:before="38" w:line="269" w:lineRule="exact"/>
        <w:jc w:val="right"/>
        <w:rPr>
          <w:rStyle w:val="FontStyle21"/>
        </w:rPr>
      </w:pPr>
      <w:r>
        <w:rPr>
          <w:rStyle w:val="FontStyle21"/>
        </w:rPr>
        <w:t xml:space="preserve">ВЗЯТОЧНИК, </w:t>
      </w:r>
      <w:r>
        <w:rPr>
          <w:rStyle w:val="FontStyle22"/>
        </w:rPr>
        <w:t xml:space="preserve">он же </w:t>
      </w:r>
      <w:r>
        <w:rPr>
          <w:rStyle w:val="FontStyle21"/>
        </w:rPr>
        <w:t>ВЗЯТКОПОЛУЧАТЕЛЬ</w:t>
      </w:r>
    </w:p>
    <w:p w:rsidR="00000000" w:rsidRDefault="00C43570">
      <w:pPr>
        <w:pStyle w:val="Style8"/>
        <w:widowControl/>
        <w:spacing w:line="269" w:lineRule="exact"/>
        <w:rPr>
          <w:rStyle w:val="FontStyle21"/>
        </w:rPr>
      </w:pPr>
      <w:r>
        <w:rPr>
          <w:rStyle w:val="FontStyle22"/>
        </w:rPr>
        <w:t xml:space="preserve">- тот, кто получает взятку, </w:t>
      </w:r>
      <w:r>
        <w:rPr>
          <w:rStyle w:val="FontStyle21"/>
        </w:rPr>
        <w:t>ВЗЯТКОДАТЕЛЬ —</w:t>
      </w:r>
    </w:p>
    <w:p w:rsidR="00000000" w:rsidRDefault="00C43570">
      <w:pPr>
        <w:pStyle w:val="Style8"/>
        <w:widowControl/>
        <w:spacing w:line="269" w:lineRule="exact"/>
        <w:jc w:val="left"/>
        <w:rPr>
          <w:rStyle w:val="FontStyle22"/>
        </w:rPr>
      </w:pPr>
      <w:r>
        <w:rPr>
          <w:rStyle w:val="FontStyle22"/>
        </w:rPr>
        <w:t>тот, кто ее дает.</w:t>
      </w:r>
    </w:p>
    <w:p w:rsidR="00000000" w:rsidRDefault="00C43570">
      <w:pPr>
        <w:pStyle w:val="Style7"/>
        <w:widowControl/>
        <w:spacing w:line="240" w:lineRule="exact"/>
        <w:ind w:left="365"/>
        <w:rPr>
          <w:sz w:val="20"/>
          <w:szCs w:val="20"/>
        </w:rPr>
      </w:pPr>
    </w:p>
    <w:p w:rsidR="00000000" w:rsidRDefault="00C43570">
      <w:pPr>
        <w:pStyle w:val="Style7"/>
        <w:widowControl/>
        <w:spacing w:before="34"/>
        <w:ind w:left="365"/>
        <w:rPr>
          <w:rStyle w:val="FontStyle21"/>
        </w:rPr>
      </w:pPr>
      <w:r>
        <w:rPr>
          <w:rStyle w:val="FontStyle21"/>
        </w:rPr>
        <w:t>ВЗЯТКОЙ МОГУТ БЫТЬ:</w:t>
      </w:r>
    </w:p>
    <w:p w:rsidR="00000000" w:rsidRDefault="00C43570" w:rsidP="00D4614B">
      <w:pPr>
        <w:pStyle w:val="Style5"/>
        <w:widowControl/>
        <w:numPr>
          <w:ilvl w:val="0"/>
          <w:numId w:val="1"/>
        </w:numPr>
        <w:tabs>
          <w:tab w:val="left" w:pos="562"/>
        </w:tabs>
        <w:spacing w:line="269" w:lineRule="exact"/>
        <w:ind w:left="562"/>
        <w:jc w:val="both"/>
        <w:rPr>
          <w:rStyle w:val="FontStyle21"/>
        </w:rPr>
      </w:pPr>
      <w:r>
        <w:rPr>
          <w:rStyle w:val="FontStyle21"/>
        </w:rPr>
        <w:t xml:space="preserve">материальные ценности, в </w:t>
      </w:r>
      <w:proofErr w:type="spellStart"/>
      <w:r>
        <w:rPr>
          <w:rStyle w:val="FontStyle21"/>
        </w:rPr>
        <w:t>т.ч</w:t>
      </w:r>
      <w:proofErr w:type="spellEnd"/>
      <w:r>
        <w:rPr>
          <w:rStyle w:val="FontStyle21"/>
        </w:rPr>
        <w:t>. деньги, ювелирные изделия, бытовая и иная техника, недвижимость.</w:t>
      </w:r>
    </w:p>
    <w:p w:rsidR="00000000" w:rsidRDefault="00C43570" w:rsidP="00D4614B">
      <w:pPr>
        <w:pStyle w:val="Style5"/>
        <w:widowControl/>
        <w:numPr>
          <w:ilvl w:val="0"/>
          <w:numId w:val="1"/>
        </w:numPr>
        <w:tabs>
          <w:tab w:val="left" w:pos="562"/>
        </w:tabs>
        <w:spacing w:line="269" w:lineRule="exact"/>
        <w:ind w:left="562"/>
        <w:jc w:val="both"/>
        <w:rPr>
          <w:rStyle w:val="FontStyle21"/>
        </w:rPr>
      </w:pPr>
      <w:r>
        <w:rPr>
          <w:rStyle w:val="FontStyle21"/>
        </w:rPr>
        <w:t>услуги и выгоды, оказанные безвоз</w:t>
      </w:r>
      <w:r>
        <w:rPr>
          <w:rStyle w:val="FontStyle21"/>
        </w:rPr>
        <w:softHyphen/>
        <w:t>мездно или по заниженной стоимости.</w:t>
      </w:r>
    </w:p>
    <w:p w:rsidR="00000000" w:rsidRDefault="00C43570">
      <w:pPr>
        <w:pStyle w:val="Style6"/>
        <w:widowControl/>
        <w:spacing w:line="240" w:lineRule="exact"/>
        <w:rPr>
          <w:sz w:val="20"/>
          <w:szCs w:val="20"/>
        </w:rPr>
      </w:pPr>
    </w:p>
    <w:p w:rsidR="00000000" w:rsidRDefault="00C43570">
      <w:pPr>
        <w:pStyle w:val="Style6"/>
        <w:widowControl/>
        <w:spacing w:before="29" w:line="269" w:lineRule="exact"/>
        <w:rPr>
          <w:rStyle w:val="FontStyle22"/>
        </w:rPr>
      </w:pPr>
      <w:r>
        <w:rPr>
          <w:rStyle w:val="FontStyle21"/>
        </w:rPr>
        <w:t xml:space="preserve">ВЗЯТКОПОЛУЧАТЕЛЕМ </w:t>
      </w:r>
      <w:r>
        <w:rPr>
          <w:rStyle w:val="FontStyle22"/>
        </w:rPr>
        <w:t xml:space="preserve">может быть признано только должностное лицо </w:t>
      </w:r>
      <w:proofErr w:type="gramStart"/>
      <w:r>
        <w:rPr>
          <w:rStyle w:val="FontStyle22"/>
        </w:rPr>
        <w:t>-п</w:t>
      </w:r>
      <w:proofErr w:type="gramEnd"/>
      <w:r>
        <w:rPr>
          <w:rStyle w:val="FontStyle22"/>
        </w:rPr>
        <w:t>редставитель власти или лицо, выполняющее организационно-распорядительные, адми</w:t>
      </w:r>
      <w:r>
        <w:rPr>
          <w:rStyle w:val="FontStyle22"/>
        </w:rPr>
        <w:softHyphen/>
        <w:t>нистративно-хозяйственные функции в го</w:t>
      </w:r>
      <w:r>
        <w:rPr>
          <w:rStyle w:val="FontStyle22"/>
        </w:rPr>
        <w:t>судар</w:t>
      </w:r>
      <w:r>
        <w:rPr>
          <w:rStyle w:val="FontStyle22"/>
        </w:rPr>
        <w:softHyphen/>
        <w:t>ственных органах, органах местного самоуправ</w:t>
      </w:r>
      <w:r>
        <w:rPr>
          <w:rStyle w:val="FontStyle22"/>
        </w:rPr>
        <w:softHyphen/>
        <w:t>ления (примечания к ст. 285 УК РФ).</w:t>
      </w:r>
    </w:p>
    <w:p w:rsidR="00000000" w:rsidRDefault="00C43570">
      <w:pPr>
        <w:pStyle w:val="Style7"/>
        <w:widowControl/>
        <w:spacing w:line="240" w:lineRule="exact"/>
        <w:jc w:val="right"/>
        <w:rPr>
          <w:sz w:val="20"/>
          <w:szCs w:val="20"/>
        </w:rPr>
      </w:pPr>
    </w:p>
    <w:p w:rsidR="00000000" w:rsidRDefault="00C43570">
      <w:pPr>
        <w:pStyle w:val="Style7"/>
        <w:widowControl/>
        <w:spacing w:before="29" w:line="269" w:lineRule="exact"/>
        <w:jc w:val="right"/>
        <w:rPr>
          <w:rStyle w:val="FontStyle22"/>
        </w:rPr>
      </w:pPr>
      <w:r>
        <w:rPr>
          <w:rStyle w:val="FontStyle21"/>
        </w:rPr>
        <w:t xml:space="preserve">ПРЕДСТАВИТЕЛЬ ВЛАСТИ </w:t>
      </w:r>
      <w:r>
        <w:rPr>
          <w:rStyle w:val="FontStyle22"/>
        </w:rPr>
        <w:t>- это</w:t>
      </w:r>
    </w:p>
    <w:p w:rsidR="00000000" w:rsidRDefault="00C43570">
      <w:pPr>
        <w:pStyle w:val="Style8"/>
        <w:widowControl/>
        <w:spacing w:line="269" w:lineRule="exact"/>
        <w:rPr>
          <w:rStyle w:val="FontStyle22"/>
        </w:rPr>
      </w:pPr>
      <w:r>
        <w:rPr>
          <w:rStyle w:val="FontStyle22"/>
        </w:rPr>
        <w:t>государственный или муниципальный чиновник любого ранга: работник областной или городской администрации, мэрии, министерства или ведомства, г</w:t>
      </w:r>
      <w:r>
        <w:rPr>
          <w:rStyle w:val="FontStyle22"/>
        </w:rPr>
        <w:t>осударственного учреждения, правоохранительного органа, воинской части или военкомата, судья, прокурор, следователь, депутат законодательного органа и др.</w:t>
      </w:r>
    </w:p>
    <w:p w:rsidR="00000000" w:rsidRDefault="00C43570">
      <w:pPr>
        <w:pStyle w:val="Style6"/>
        <w:widowControl/>
        <w:spacing w:line="240" w:lineRule="exact"/>
        <w:ind w:firstLine="331"/>
        <w:rPr>
          <w:sz w:val="20"/>
          <w:szCs w:val="20"/>
        </w:rPr>
      </w:pPr>
    </w:p>
    <w:p w:rsidR="00000000" w:rsidRDefault="00C43570">
      <w:pPr>
        <w:pStyle w:val="Style6"/>
        <w:widowControl/>
        <w:spacing w:before="19" w:line="269" w:lineRule="exact"/>
        <w:ind w:firstLine="331"/>
        <w:rPr>
          <w:rStyle w:val="FontStyle22"/>
        </w:rPr>
      </w:pPr>
      <w:r>
        <w:rPr>
          <w:rStyle w:val="FontStyle21"/>
        </w:rPr>
        <w:t>ЛИЦО, ВЫПОЛНЯЮЩЕЕ ОРГАНИЗА</w:t>
      </w:r>
      <w:r>
        <w:rPr>
          <w:rStyle w:val="FontStyle21"/>
        </w:rPr>
        <w:softHyphen/>
      </w:r>
      <w:r>
        <w:rPr>
          <w:rStyle w:val="FontStyle21"/>
          <w:spacing w:val="50"/>
        </w:rPr>
        <w:t xml:space="preserve">ЦИОННО-РАСПОРЯДИТЕЛЬНЫЕ, </w:t>
      </w:r>
      <w:r>
        <w:rPr>
          <w:rStyle w:val="FontStyle21"/>
        </w:rPr>
        <w:t xml:space="preserve">АДМИНИСТРАТИВНО-ХОЗЯЙСТВЕННЫЕ ФУНКЦИИ, </w:t>
      </w:r>
      <w:r>
        <w:rPr>
          <w:rStyle w:val="FontStyle22"/>
        </w:rPr>
        <w:t>- это нач</w:t>
      </w:r>
      <w:r>
        <w:rPr>
          <w:rStyle w:val="FontStyle22"/>
        </w:rPr>
        <w:t xml:space="preserve">альник управления или отдела в государственном или муниципальном органе, член государственной экспертной, призывной или экзаменационной комиссии, руководитель образовательной организации, его заместители и </w:t>
      </w:r>
      <w:r>
        <w:rPr>
          <w:rStyle w:val="FontStyle22"/>
        </w:rPr>
        <w:lastRenderedPageBreak/>
        <w:t>руководители факультета, кафедры, главный врач бол</w:t>
      </w:r>
      <w:r>
        <w:rPr>
          <w:rStyle w:val="FontStyle22"/>
        </w:rPr>
        <w:t>ьницы, поликлиники, заведующий отделением и др.</w:t>
      </w:r>
    </w:p>
    <w:p w:rsidR="00D4614B" w:rsidRDefault="00D4614B">
      <w:pPr>
        <w:pStyle w:val="Style9"/>
        <w:widowControl/>
        <w:rPr>
          <w:rStyle w:val="FontStyle23"/>
        </w:rPr>
      </w:pPr>
    </w:p>
    <w:p w:rsidR="00000000" w:rsidRDefault="00D4614B">
      <w:pPr>
        <w:pStyle w:val="Style11"/>
        <w:widowControl/>
        <w:ind w:left="542"/>
        <w:jc w:val="both"/>
        <w:rPr>
          <w:rStyle w:val="FontStyle24"/>
        </w:rPr>
      </w:pPr>
      <w:r>
        <w:rPr>
          <w:rStyle w:val="FontStyle24"/>
        </w:rPr>
        <w:t xml:space="preserve">НАПОМИНАЕМ, что </w:t>
      </w:r>
      <w:r w:rsidR="00C43570">
        <w:rPr>
          <w:rStyle w:val="FontStyle24"/>
        </w:rPr>
        <w:t>Вы можете остановить</w:t>
      </w:r>
    </w:p>
    <w:p w:rsidR="00000000" w:rsidRDefault="00C43570">
      <w:pPr>
        <w:pStyle w:val="Style12"/>
        <w:widowControl/>
        <w:spacing w:before="77" w:line="422" w:lineRule="exact"/>
        <w:ind w:left="941"/>
        <w:jc w:val="both"/>
        <w:rPr>
          <w:rStyle w:val="FontStyle25"/>
        </w:rPr>
      </w:pPr>
      <w:r>
        <w:rPr>
          <w:rStyle w:val="FontStyle25"/>
        </w:rPr>
        <w:t>КОРРУПЦИ</w:t>
      </w:r>
    </w:p>
    <w:p w:rsidR="00000000" w:rsidRDefault="00C43570">
      <w:pPr>
        <w:widowControl/>
        <w:spacing w:before="259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.25pt;height:121.45pt">
            <v:imagedata r:id="rId7" o:title=""/>
          </v:shape>
        </w:pict>
      </w: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D4614B">
      <w:pPr>
        <w:pStyle w:val="Style13"/>
        <w:widowControl/>
        <w:spacing w:before="221"/>
        <w:rPr>
          <w:rStyle w:val="FontStyle22"/>
        </w:rPr>
      </w:pPr>
    </w:p>
    <w:p w:rsidR="00D4614B" w:rsidRDefault="00C43570">
      <w:pPr>
        <w:pStyle w:val="Style13"/>
        <w:widowControl/>
        <w:spacing w:before="221"/>
        <w:rPr>
          <w:rStyle w:val="FontStyle22"/>
        </w:rPr>
      </w:pPr>
      <w:r>
        <w:rPr>
          <w:rStyle w:val="FontStyle22"/>
        </w:rPr>
        <w:t xml:space="preserve">О ФАКТАХ КОРРУПЦИИ СООБЩАЙТЕ </w:t>
      </w:r>
    </w:p>
    <w:p w:rsidR="00000000" w:rsidRDefault="00C43570">
      <w:pPr>
        <w:pStyle w:val="Style13"/>
        <w:widowControl/>
        <w:spacing w:before="221"/>
        <w:rPr>
          <w:rStyle w:val="FontStyle26"/>
        </w:rPr>
      </w:pPr>
      <w:r>
        <w:rPr>
          <w:rStyle w:val="FontStyle26"/>
        </w:rPr>
        <w:t>ПО ТЕЛЕФОНАМ «ГОРЯЧИХ ЛИНИЙ»</w:t>
      </w:r>
    </w:p>
    <w:p w:rsidR="00000000" w:rsidRDefault="00C43570">
      <w:pPr>
        <w:pStyle w:val="Style19"/>
        <w:widowControl/>
        <w:spacing w:line="240" w:lineRule="exact"/>
        <w:jc w:val="center"/>
        <w:rPr>
          <w:sz w:val="20"/>
          <w:szCs w:val="20"/>
        </w:rPr>
      </w:pPr>
    </w:p>
    <w:p w:rsidR="00D4614B" w:rsidRDefault="00D4614B" w:rsidP="00D4614B">
      <w:pPr>
        <w:pStyle w:val="Style3"/>
        <w:widowControl/>
        <w:tabs>
          <w:tab w:val="left" w:pos="4395"/>
        </w:tabs>
        <w:spacing w:line="240" w:lineRule="exact"/>
        <w:ind w:right="49"/>
        <w:rPr>
          <w:sz w:val="20"/>
          <w:szCs w:val="20"/>
        </w:rPr>
      </w:pPr>
      <w:r>
        <w:rPr>
          <w:sz w:val="20"/>
          <w:szCs w:val="20"/>
        </w:rPr>
        <w:t xml:space="preserve">Прокуратуры Юргамышского района 8-35248-9-19-53, </w:t>
      </w:r>
    </w:p>
    <w:p w:rsidR="00D4614B" w:rsidRDefault="00D4614B" w:rsidP="00D4614B">
      <w:pPr>
        <w:pStyle w:val="Style3"/>
        <w:widowControl/>
        <w:tabs>
          <w:tab w:val="left" w:pos="4395"/>
        </w:tabs>
        <w:spacing w:line="240" w:lineRule="exact"/>
        <w:ind w:right="49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МО МВД РФ «Юргамышский» 8-35248-9-10-02, </w:t>
      </w:r>
    </w:p>
    <w:p w:rsidR="00000000" w:rsidRDefault="00D4614B" w:rsidP="00D4614B">
      <w:pPr>
        <w:pStyle w:val="Style3"/>
        <w:widowControl/>
        <w:tabs>
          <w:tab w:val="left" w:pos="4395"/>
        </w:tabs>
        <w:spacing w:line="240" w:lineRule="exact"/>
        <w:ind w:right="49"/>
        <w:rPr>
          <w:rStyle w:val="FontStyle30"/>
        </w:rPr>
      </w:pPr>
      <w:r w:rsidRPr="00D4614B">
        <w:rPr>
          <w:sz w:val="20"/>
          <w:szCs w:val="20"/>
        </w:rPr>
        <w:t>Мишкинского межрайонного следственного отдела следственного управления Следственного комитета РФ по Курганской области 8-35248-9-22-36</w:t>
      </w:r>
      <w:r>
        <w:rPr>
          <w:sz w:val="20"/>
          <w:szCs w:val="20"/>
        </w:rPr>
        <w:t xml:space="preserve">, </w:t>
      </w:r>
      <w:r w:rsidRPr="00D4614B">
        <w:rPr>
          <w:sz w:val="20"/>
          <w:szCs w:val="20"/>
        </w:rPr>
        <w:t>8-35247-3-14-37</w:t>
      </w:r>
      <w:r>
        <w:rPr>
          <w:sz w:val="20"/>
          <w:szCs w:val="20"/>
        </w:rPr>
        <w:t>.</w:t>
      </w:r>
    </w:p>
    <w:p w:rsidR="00000000" w:rsidRDefault="00C43570">
      <w:pPr>
        <w:pStyle w:val="Style4"/>
        <w:widowControl/>
        <w:spacing w:line="240" w:lineRule="exact"/>
        <w:ind w:left="355"/>
        <w:jc w:val="both"/>
        <w:rPr>
          <w:sz w:val="20"/>
          <w:szCs w:val="20"/>
        </w:rPr>
      </w:pPr>
    </w:p>
    <w:p w:rsidR="00000000" w:rsidRDefault="00C43570">
      <w:pPr>
        <w:pStyle w:val="Style4"/>
        <w:widowControl/>
        <w:spacing w:before="379" w:line="893" w:lineRule="exact"/>
        <w:ind w:left="355"/>
        <w:jc w:val="both"/>
        <w:rPr>
          <w:rStyle w:val="FontStyle31"/>
          <w:position w:val="2"/>
        </w:rPr>
      </w:pPr>
      <w:r>
        <w:rPr>
          <w:rStyle w:val="FontStyle31"/>
          <w:position w:val="2"/>
        </w:rPr>
        <w:t>ПАМЯТКА</w:t>
      </w:r>
    </w:p>
    <w:p w:rsidR="00000000" w:rsidRDefault="00C43570">
      <w:pPr>
        <w:pStyle w:val="Style1"/>
        <w:widowControl/>
        <w:rPr>
          <w:rStyle w:val="FontStyle24"/>
        </w:rPr>
      </w:pPr>
      <w:r>
        <w:rPr>
          <w:rStyle w:val="FontStyle24"/>
        </w:rPr>
        <w:t>о том, что КАЖДОМУ НУЖНО ЗНАТЬ о коррупции</w:t>
      </w:r>
    </w:p>
    <w:p w:rsidR="00000000" w:rsidRDefault="00C43570">
      <w:pPr>
        <w:widowControl/>
        <w:spacing w:before="638"/>
        <w:ind w:right="211"/>
      </w:pPr>
      <w:r>
        <w:pict>
          <v:shape id="_x0000_i1026" type="#_x0000_t75" style="width:210.35pt;height:209.1pt">
            <v:imagedata r:id="rId8" o:title=""/>
          </v:shape>
        </w:pict>
      </w:r>
    </w:p>
    <w:p w:rsidR="00000000" w:rsidRDefault="00C43570">
      <w:pPr>
        <w:widowControl/>
        <w:spacing w:before="638"/>
        <w:ind w:right="211"/>
        <w:sectPr w:rsidR="00000000" w:rsidSect="00D4614B">
          <w:type w:val="continuous"/>
          <w:pgSz w:w="23810" w:h="16837" w:orient="landscape"/>
          <w:pgMar w:top="2743" w:right="3398" w:bottom="1440" w:left="4054" w:header="720" w:footer="720" w:gutter="0"/>
          <w:cols w:num="3" w:space="720" w:equalWidth="0">
            <w:col w:w="4488" w:space="1171"/>
            <w:col w:w="4444" w:space="1181"/>
            <w:col w:w="5074"/>
          </w:cols>
          <w:noEndnote/>
        </w:sectPr>
      </w:pPr>
    </w:p>
    <w:p w:rsidR="00D4614B" w:rsidRDefault="00D4614B">
      <w:pPr>
        <w:widowControl/>
      </w:pPr>
    </w:p>
    <w:sectPr w:rsidR="00D4614B">
      <w:type w:val="continuous"/>
      <w:pgSz w:w="23810" w:h="16837" w:orient="landscape"/>
      <w:pgMar w:top="2743" w:right="4055" w:bottom="1440" w:left="405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570" w:rsidRDefault="00C43570">
      <w:r>
        <w:separator/>
      </w:r>
    </w:p>
  </w:endnote>
  <w:endnote w:type="continuationSeparator" w:id="0">
    <w:p w:rsidR="00C43570" w:rsidRDefault="00C43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570" w:rsidRDefault="00C43570">
      <w:r>
        <w:separator/>
      </w:r>
    </w:p>
  </w:footnote>
  <w:footnote w:type="continuationSeparator" w:id="0">
    <w:p w:rsidR="00C43570" w:rsidRDefault="00C43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E24371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11"/>
        <w:lvlJc w:val="left"/>
        <w:rPr>
          <w:rFonts w:ascii="Arial Narrow" w:hAnsi="Arial Narrow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614B"/>
    <w:rsid w:val="00C43570"/>
    <w:rsid w:val="00D4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Arial Narrow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432" w:lineRule="exact"/>
      <w:ind w:firstLine="509"/>
    </w:pPr>
  </w:style>
  <w:style w:type="paragraph" w:customStyle="1" w:styleId="Style2">
    <w:name w:val="Style2"/>
    <w:basedOn w:val="a"/>
    <w:uiPriority w:val="99"/>
    <w:pPr>
      <w:spacing w:line="250" w:lineRule="exact"/>
      <w:ind w:firstLine="101"/>
    </w:pPr>
  </w:style>
  <w:style w:type="paragraph" w:customStyle="1" w:styleId="Style3">
    <w:name w:val="Style3"/>
    <w:basedOn w:val="a"/>
    <w:uiPriority w:val="99"/>
    <w:pPr>
      <w:spacing w:line="250" w:lineRule="exact"/>
      <w:jc w:val="both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271" w:lineRule="exact"/>
      <w:ind w:hanging="211"/>
    </w:pPr>
  </w:style>
  <w:style w:type="paragraph" w:customStyle="1" w:styleId="Style6">
    <w:name w:val="Style6"/>
    <w:basedOn w:val="a"/>
    <w:uiPriority w:val="99"/>
    <w:pPr>
      <w:spacing w:line="270" w:lineRule="exact"/>
      <w:ind w:firstLine="346"/>
      <w:jc w:val="both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271" w:lineRule="exact"/>
      <w:jc w:val="both"/>
    </w:pPr>
  </w:style>
  <w:style w:type="paragraph" w:customStyle="1" w:styleId="Style9">
    <w:name w:val="Style9"/>
    <w:basedOn w:val="a"/>
    <w:uiPriority w:val="99"/>
    <w:pPr>
      <w:spacing w:line="226" w:lineRule="exact"/>
      <w:jc w:val="center"/>
    </w:pPr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  <w:pPr>
      <w:spacing w:line="302" w:lineRule="exact"/>
      <w:ind w:firstLine="509"/>
    </w:pPr>
  </w:style>
  <w:style w:type="paragraph" w:customStyle="1" w:styleId="Style14">
    <w:name w:val="Style14"/>
    <w:basedOn w:val="a"/>
    <w:uiPriority w:val="99"/>
    <w:pPr>
      <w:spacing w:line="245" w:lineRule="exact"/>
      <w:ind w:hanging="101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  <w:pPr>
      <w:spacing w:line="254" w:lineRule="exact"/>
      <w:ind w:hanging="197"/>
    </w:pPr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</w:style>
  <w:style w:type="character" w:customStyle="1" w:styleId="FontStyle21">
    <w:name w:val="Font Style21"/>
    <w:uiPriority w:val="99"/>
    <w:rPr>
      <w:rFonts w:ascii="Arial Narrow" w:hAnsi="Arial Narrow" w:cs="Arial Narrow"/>
      <w:b/>
      <w:bCs/>
      <w:sz w:val="22"/>
      <w:szCs w:val="22"/>
    </w:rPr>
  </w:style>
  <w:style w:type="character" w:customStyle="1" w:styleId="FontStyle22">
    <w:name w:val="Font Style22"/>
    <w:uiPriority w:val="99"/>
    <w:rPr>
      <w:rFonts w:ascii="Arial Narrow" w:hAnsi="Arial Narrow" w:cs="Arial Narrow"/>
      <w:sz w:val="22"/>
      <w:szCs w:val="22"/>
    </w:rPr>
  </w:style>
  <w:style w:type="character" w:customStyle="1" w:styleId="FontStyle23">
    <w:name w:val="Font Style23"/>
    <w:uiPriority w:val="99"/>
    <w:rPr>
      <w:rFonts w:ascii="Arial Narrow" w:hAnsi="Arial Narrow" w:cs="Arial Narrow"/>
      <w:sz w:val="18"/>
      <w:szCs w:val="18"/>
    </w:rPr>
  </w:style>
  <w:style w:type="character" w:customStyle="1" w:styleId="FontStyle24">
    <w:name w:val="Font Style24"/>
    <w:uiPriority w:val="99"/>
    <w:rPr>
      <w:rFonts w:ascii="Arial Narrow" w:hAnsi="Arial Narrow" w:cs="Arial Narrow"/>
      <w:b/>
      <w:bCs/>
      <w:sz w:val="36"/>
      <w:szCs w:val="36"/>
    </w:rPr>
  </w:style>
  <w:style w:type="character" w:customStyle="1" w:styleId="FontStyle25">
    <w:name w:val="Font Style25"/>
    <w:uiPriority w:val="99"/>
    <w:rPr>
      <w:rFonts w:ascii="Arial Narrow" w:hAnsi="Arial Narrow" w:cs="Arial Narrow"/>
      <w:b/>
      <w:bCs/>
      <w:spacing w:val="-10"/>
      <w:sz w:val="46"/>
      <w:szCs w:val="46"/>
    </w:rPr>
  </w:style>
  <w:style w:type="character" w:customStyle="1" w:styleId="FontStyle26">
    <w:name w:val="Font Style26"/>
    <w:uiPriority w:val="99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uiPriority w:val="99"/>
    <w:rPr>
      <w:rFonts w:ascii="Lucida Sans Unicode" w:hAnsi="Lucida Sans Unicode" w:cs="Lucida Sans Unicode"/>
      <w:b/>
      <w:bCs/>
      <w:i/>
      <w:iCs/>
      <w:spacing w:val="20"/>
      <w:sz w:val="34"/>
      <w:szCs w:val="34"/>
    </w:rPr>
  </w:style>
  <w:style w:type="character" w:customStyle="1" w:styleId="FontStyle28">
    <w:name w:val="Font Style28"/>
    <w:uiPriority w:val="99"/>
    <w:rPr>
      <w:rFonts w:ascii="Franklin Gothic Medium" w:hAnsi="Franklin Gothic Medium" w:cs="Franklin Gothic Medium"/>
      <w:i/>
      <w:iCs/>
      <w:spacing w:val="20"/>
      <w:sz w:val="28"/>
      <w:szCs w:val="28"/>
    </w:rPr>
  </w:style>
  <w:style w:type="character" w:customStyle="1" w:styleId="FontStyle29">
    <w:name w:val="Font Style29"/>
    <w:uiPriority w:val="99"/>
    <w:rPr>
      <w:rFonts w:ascii="Microsoft Sans Serif" w:hAnsi="Microsoft Sans Serif" w:cs="Microsoft Sans Serif"/>
      <w:sz w:val="30"/>
      <w:szCs w:val="30"/>
    </w:rPr>
  </w:style>
  <w:style w:type="character" w:customStyle="1" w:styleId="FontStyle30">
    <w:name w:val="Font Style30"/>
    <w:uiPriority w:val="99"/>
    <w:rPr>
      <w:rFonts w:ascii="Arial Narrow" w:hAnsi="Arial Narrow" w:cs="Arial Narrow"/>
      <w:sz w:val="22"/>
      <w:szCs w:val="22"/>
    </w:rPr>
  </w:style>
  <w:style w:type="character" w:customStyle="1" w:styleId="FontStyle31">
    <w:name w:val="Font Style31"/>
    <w:uiPriority w:val="99"/>
    <w:rPr>
      <w:rFonts w:ascii="Arial Narrow" w:hAnsi="Arial Narrow" w:cs="Arial Narrow"/>
      <w:b/>
      <w:bCs/>
      <w:spacing w:val="-20"/>
      <w:sz w:val="94"/>
      <w:szCs w:val="9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Прокуратура Юргамышского района</dc:creator>
  <cp:keywords/>
  <dc:description/>
  <cp:lastModifiedBy>Прокуратура Юргамышского района</cp:lastModifiedBy>
  <cp:revision>1</cp:revision>
  <dcterms:created xsi:type="dcterms:W3CDTF">2017-12-05T09:20:00Z</dcterms:created>
  <dcterms:modified xsi:type="dcterms:W3CDTF">2017-12-05T09:27:00Z</dcterms:modified>
</cp:coreProperties>
</file>