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МИНИСТЕРСТВО СПОРТА РОССИЙСКОЙ ФЕДЕРАЦИИ</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 </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ПИСЬМО</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от 12 мая 2014 г. N ВМ-04-10/2554</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 </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О НАПРАВЛЕНИИ МЕТОДИЧЕСКИХ РЕКОМЕНДАЦИЙ</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ПО ОРГАНИЗАЦИИ СПОРТИВНОЙ ПОДГОТОВКИ В РОССИЙСКОЙ ФЕДЕРАЦИИ</w:t>
      </w:r>
    </w:p>
    <w:tbl>
      <w:tblPr>
        <w:tblW w:w="5000" w:type="pct"/>
        <w:jc w:val="center"/>
        <w:tblCellSpacing w:w="15" w:type="dxa"/>
        <w:tblCellMar>
          <w:top w:w="60" w:type="dxa"/>
          <w:left w:w="15" w:type="dxa"/>
          <w:bottom w:w="60" w:type="dxa"/>
          <w:right w:w="15" w:type="dxa"/>
        </w:tblCellMar>
        <w:tblLook w:val="04A0" w:firstRow="1" w:lastRow="0" w:firstColumn="1" w:lastColumn="0" w:noHBand="0" w:noVBand="1"/>
      </w:tblPr>
      <w:tblGrid>
        <w:gridCol w:w="137"/>
        <w:gridCol w:w="9308"/>
      </w:tblGrid>
      <w:tr w:rsidR="0027455A" w:rsidRPr="0027455A" w:rsidTr="0027455A">
        <w:trPr>
          <w:tblCellSpacing w:w="15" w:type="dxa"/>
          <w:jc w:val="center"/>
        </w:trPr>
        <w:tc>
          <w:tcPr>
            <w:tcW w:w="0" w:type="auto"/>
            <w:vAlign w:val="center"/>
            <w:hideMark/>
          </w:tcPr>
          <w:p w:rsidR="0027455A" w:rsidRPr="0027455A" w:rsidRDefault="0027455A" w:rsidP="0027455A">
            <w:pPr>
              <w:spacing w:after="0" w:line="240" w:lineRule="auto"/>
              <w:jc w:val="center"/>
              <w:rPr>
                <w:rFonts w:ascii="Verdana" w:eastAsia="Times New Roman" w:hAnsi="Verdana" w:cs="Times New Roman"/>
                <w:color w:val="392C69"/>
                <w:sz w:val="21"/>
                <w:szCs w:val="21"/>
                <w:lang w:eastAsia="ru-RU"/>
              </w:rPr>
            </w:pPr>
          </w:p>
        </w:tc>
        <w:tc>
          <w:tcPr>
            <w:tcW w:w="0" w:type="auto"/>
            <w:vAlign w:val="center"/>
            <w:hideMark/>
          </w:tcPr>
          <w:p w:rsidR="0027455A" w:rsidRPr="0027455A" w:rsidRDefault="0027455A" w:rsidP="0027455A">
            <w:pPr>
              <w:spacing w:after="0" w:line="240" w:lineRule="auto"/>
              <w:jc w:val="center"/>
              <w:rPr>
                <w:rFonts w:ascii="Verdana" w:eastAsia="Times New Roman" w:hAnsi="Verdana" w:cs="Times New Roman"/>
                <w:color w:val="392C69"/>
                <w:sz w:val="21"/>
                <w:szCs w:val="21"/>
                <w:lang w:eastAsia="ru-RU"/>
              </w:rPr>
            </w:pPr>
            <w:r w:rsidRPr="0027455A">
              <w:rPr>
                <w:rFonts w:ascii="Verdana" w:eastAsia="Times New Roman" w:hAnsi="Verdana" w:cs="Times New Roman"/>
                <w:color w:val="392C69"/>
                <w:sz w:val="21"/>
                <w:szCs w:val="21"/>
                <w:lang w:eastAsia="ru-RU"/>
              </w:rPr>
              <w:t>Список изменяющих документов</w:t>
            </w:r>
          </w:p>
        </w:tc>
      </w:tr>
    </w:tbl>
    <w:p w:rsidR="0027455A" w:rsidRPr="0027455A" w:rsidRDefault="0027455A" w:rsidP="0027455A">
      <w:pPr>
        <w:spacing w:after="0" w:line="240" w:lineRule="auto"/>
        <w:jc w:val="center"/>
        <w:rPr>
          <w:rFonts w:ascii="Verdana" w:eastAsia="Times New Roman" w:hAnsi="Verdana" w:cs="Times New Roman"/>
          <w:color w:val="392C69"/>
          <w:sz w:val="21"/>
          <w:szCs w:val="21"/>
          <w:lang w:eastAsia="ru-RU"/>
        </w:rPr>
      </w:pPr>
      <w:r w:rsidRPr="0027455A">
        <w:rPr>
          <w:rFonts w:ascii="Verdana" w:eastAsia="Times New Roman" w:hAnsi="Verdana" w:cs="Times New Roman"/>
          <w:color w:val="392C69"/>
          <w:sz w:val="21"/>
          <w:szCs w:val="21"/>
          <w:lang w:eastAsia="ru-RU"/>
        </w:rPr>
        <w:t xml:space="preserve">(в ред. </w:t>
      </w:r>
      <w:r w:rsidRPr="0027455A">
        <w:rPr>
          <w:rFonts w:ascii="Verdana" w:eastAsia="Times New Roman" w:hAnsi="Verdana" w:cs="Times New Roman"/>
          <w:color w:val="0000FF"/>
          <w:sz w:val="21"/>
          <w:szCs w:val="21"/>
          <w:u w:val="single"/>
          <w:lang w:eastAsia="ru-RU"/>
        </w:rPr>
        <w:t>письма</w:t>
      </w:r>
      <w:r w:rsidRPr="0027455A">
        <w:rPr>
          <w:rFonts w:ascii="Verdana" w:eastAsia="Times New Roman" w:hAnsi="Verdana" w:cs="Times New Roman"/>
          <w:color w:val="392C69"/>
          <w:sz w:val="21"/>
          <w:szCs w:val="21"/>
          <w:lang w:eastAsia="ru-RU"/>
        </w:rPr>
        <w:t xml:space="preserve"> Минспорта России от 27.10.2014 N ВМ-03-09/6620)</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целях обеспечения единства основных требований к организации спортивной подготовки Министерство спорта Российской Федерации направляет для использования в работе прилагаемые </w:t>
      </w:r>
      <w:r w:rsidRPr="0027455A">
        <w:rPr>
          <w:rFonts w:ascii="Verdana" w:eastAsia="Times New Roman" w:hAnsi="Verdana" w:cs="Times New Roman"/>
          <w:color w:val="0000FF"/>
          <w:sz w:val="21"/>
          <w:szCs w:val="21"/>
          <w:u w:val="single"/>
          <w:lang w:eastAsia="ru-RU"/>
        </w:rPr>
        <w:t>Методические рекомендации</w:t>
      </w: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Методические рекомендации</w:t>
      </w:r>
      <w:r w:rsidRPr="0027455A">
        <w:rPr>
          <w:rFonts w:ascii="Verdana" w:eastAsia="Times New Roman" w:hAnsi="Verdana" w:cs="Times New Roman"/>
          <w:sz w:val="21"/>
          <w:szCs w:val="21"/>
          <w:lang w:eastAsia="ru-RU"/>
        </w:rPr>
        <w:t xml:space="preserve"> предназначены для использования в своей деятельности органами государственной власти субъектов Российской Федерации, а также органами местного самоуправления, руководителями и специалистами организаций, осуществляющих спортивную подготовку, в качестве выбора предпочтительных вариантов реализации утвержденных требований и методов на практике, а также предлагаются для основы при разработке нормативных правовых актов публично-правовых образований (Российской Федерации, субъекта Российской Федерации, муниципального образования) и локальных нормативных актов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В.Л.МУТКО</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Утверждаю</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Министр спорта</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Российской Федерации</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В.Л.МУТКО</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 мая 2014 г.</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МЕТОДИЧЕСКИЕ РЕКОМЕНДАЦИИ</w:t>
      </w:r>
    </w:p>
    <w:p w:rsidR="0027455A" w:rsidRPr="0027455A" w:rsidRDefault="0027455A" w:rsidP="0027455A">
      <w:pPr>
        <w:spacing w:after="0" w:line="360" w:lineRule="auto"/>
        <w:jc w:val="center"/>
        <w:rPr>
          <w:rFonts w:ascii="Verdana" w:eastAsia="Times New Roman" w:hAnsi="Verdana" w:cs="Times New Roman"/>
          <w:b/>
          <w:bCs/>
          <w:sz w:val="21"/>
          <w:szCs w:val="21"/>
          <w:lang w:eastAsia="ru-RU"/>
        </w:rPr>
      </w:pPr>
      <w:r w:rsidRPr="0027455A">
        <w:rPr>
          <w:rFonts w:ascii="Verdana" w:eastAsia="Times New Roman" w:hAnsi="Verdana" w:cs="Times New Roman"/>
          <w:b/>
          <w:bCs/>
          <w:sz w:val="21"/>
          <w:szCs w:val="21"/>
          <w:lang w:eastAsia="ru-RU"/>
        </w:rPr>
        <w:t>ПО ОРГАНИЗАЦИИ СПОРТИВНОЙ ПОДГОТОВКИ 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Методические рекомендации по организации спортивной подготовки в Российской Федерации (далее - Методические рекомендации) подготовлены с </w:t>
      </w:r>
      <w:r w:rsidRPr="0027455A">
        <w:rPr>
          <w:rFonts w:ascii="Verdana" w:eastAsia="Times New Roman" w:hAnsi="Verdana" w:cs="Times New Roman"/>
          <w:sz w:val="21"/>
          <w:szCs w:val="21"/>
          <w:lang w:eastAsia="ru-RU"/>
        </w:rPr>
        <w:lastRenderedPageBreak/>
        <w:t>целью оказания методической помощи физкультурно-спортивным организациям и образовательным организациям, реализующим образовательные программы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Методические рекомендации предназначены для использования в своей деятельности органами государственной власти субъектов Российской Федерации, а также органами местного самоуправления, руководителями и специалистами организаций, осуществляющих спортивную подготовку, в качестве выбора предпочтительных вариантов реализации утвержденных требований и методов на практике.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Методические рекомендации формируют подходы к выработке средств и методов реализации государственной политики по обеспечению единства основных требований к организации спортивной подготовки на территории Российской Федерации в целях повышения массовости детско-юношеского спорта и качества подготовки спортивного резерва, а также являются методической основной для разработки нормативных правовых актов публично-правовых образований (Российской Федерации, субъекта Российской Федерации, муниципального образования) и локальных нормативных актов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Общие вопросы организации спортивной подготовки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 Нормативно-правовые основы организации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Организация спортивной подготовки осуществляется в соответствии с законодательством Российской Федерации, в том числе Федеральным </w:t>
      </w:r>
      <w:r w:rsidRPr="0027455A">
        <w:rPr>
          <w:rFonts w:ascii="Verdana" w:eastAsia="Times New Roman" w:hAnsi="Verdana" w:cs="Times New Roman"/>
          <w:color w:val="0000FF"/>
          <w:sz w:val="21"/>
          <w:szCs w:val="21"/>
          <w:u w:val="single"/>
          <w:lang w:eastAsia="ru-RU"/>
        </w:rPr>
        <w:t>законом</w:t>
      </w:r>
      <w:r w:rsidRPr="0027455A">
        <w:rPr>
          <w:rFonts w:ascii="Verdana" w:eastAsia="Times New Roman" w:hAnsi="Verdana" w:cs="Times New Roman"/>
          <w:sz w:val="21"/>
          <w:szCs w:val="21"/>
          <w:lang w:eastAsia="ru-RU"/>
        </w:rPr>
        <w:t xml:space="preserve"> от 04.12.2007 N 329-ФЗ "О физической культуре и спорте в Российской Федерации" (далее - Федеральный закон от 04.12.2007 N 329-ФЗ), нормативными правовыми актами Министерства спорта Российской Федерации, федеральными </w:t>
      </w:r>
      <w:r w:rsidRPr="0027455A">
        <w:rPr>
          <w:rFonts w:ascii="Verdana" w:eastAsia="Times New Roman" w:hAnsi="Verdana" w:cs="Times New Roman"/>
          <w:color w:val="0000FF"/>
          <w:sz w:val="21"/>
          <w:szCs w:val="21"/>
          <w:u w:val="single"/>
          <w:lang w:eastAsia="ru-RU"/>
        </w:rPr>
        <w:t>стандартами</w:t>
      </w:r>
      <w:r w:rsidRPr="0027455A">
        <w:rPr>
          <w:rFonts w:ascii="Verdana" w:eastAsia="Times New Roman" w:hAnsi="Verdana" w:cs="Times New Roman"/>
          <w:sz w:val="21"/>
          <w:szCs w:val="21"/>
          <w:lang w:eastAsia="ru-RU"/>
        </w:rPr>
        <w:t xml:space="preserve"> спортивной подготовки по соответствующим видам спорта (далее - федеральные стандарты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Образовательные организации, осуществляющие деятельность в области физической культуры и спорта, также руководствуются законодательством в сфере образования, в том числе следующими приказами Министерства спорта Российской Федерации, принятыми во исполнение </w:t>
      </w:r>
      <w:r w:rsidRPr="0027455A">
        <w:rPr>
          <w:rFonts w:ascii="Verdana" w:eastAsia="Times New Roman" w:hAnsi="Verdana" w:cs="Times New Roman"/>
          <w:color w:val="0000FF"/>
          <w:sz w:val="21"/>
          <w:szCs w:val="21"/>
          <w:u w:val="single"/>
          <w:lang w:eastAsia="ru-RU"/>
        </w:rPr>
        <w:t>статьи 84</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приказом</w:t>
      </w:r>
      <w:r w:rsidRPr="0027455A">
        <w:rPr>
          <w:rFonts w:ascii="Verdana" w:eastAsia="Times New Roman" w:hAnsi="Verdana" w:cs="Times New Roman"/>
          <w:sz w:val="21"/>
          <w:szCs w:val="21"/>
          <w:lang w:eastAsia="ru-RU"/>
        </w:rPr>
        <w:t xml:space="preserve"> от 12.09.2013 N 730 "Об утверждении федеральных государственных требований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 (зарегистрирован Минюстом России 02.12.2013, регистрационный N 30530);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приказом</w:t>
      </w:r>
      <w:r w:rsidRPr="0027455A">
        <w:rPr>
          <w:rFonts w:ascii="Verdana" w:eastAsia="Times New Roman" w:hAnsi="Verdana" w:cs="Times New Roman"/>
          <w:sz w:val="21"/>
          <w:szCs w:val="21"/>
          <w:lang w:eastAsia="ru-RU"/>
        </w:rPr>
        <w:t xml:space="preserve"> от 12.09.2013 N 731 "Об утверждении Порядка приема на обучение по дополнительным предпрофессиональным программам в области физической культуры и спорта" (зарегистрирован Минюстом России 02.12.2013, регистрационный N 30531);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lastRenderedPageBreak/>
        <w:t>приказом</w:t>
      </w:r>
      <w:r w:rsidRPr="0027455A">
        <w:rPr>
          <w:rFonts w:ascii="Verdana" w:eastAsia="Times New Roman" w:hAnsi="Verdana" w:cs="Times New Roman"/>
          <w:sz w:val="21"/>
          <w:szCs w:val="21"/>
          <w:lang w:eastAsia="ru-RU"/>
        </w:rPr>
        <w:t xml:space="preserve"> от 27.12.2013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вопросам, не урегулированным на федеральном уровне, органам законодательной и исполнительной власти субъектов Российской Федерации, органам местного самоуправления рекомендуется в пределах своей компетенции принимать нормативные правовые акты, регулирующие вопросы организации и осуществления спортивной подготовки, руководствуясь Методическими рекомендациями.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вопросам, не отнесенным к компетенции федеральных органов государственной власти, органов государственной власти субъектов Российской Федерации, органов местного самоуправления, организациям, осуществляющим спортивную подготовку, рекомендуется самостоятельно разрабатывать и принимать локальные нормативные акты по вопросам своей деятельности, разработанные с учетом Методических рекомендаций.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 Субъекты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разработке нормативных правовых актов публично-правовых образований (Российской Федерации, субъекта Российской Федерации, муниципального образования), локальных нормативных актов организаций, осуществляющих спортивную подготовку, с использованием данных Методических рекомендаций, предлагается учитывать следующие субъекты спортивной подготовки, которые могут выступать в качестве носителей (приобретателей) субъективных прав и обязанностей при организации и осуществлении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органы управления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лица, проходящие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спортивные сборные команды Российской Федерации, спортивные сборные команды субъекта Российской Федерации, спортивные сборные команды муниципального образования, спортивные сборные команды общероссийских, межрегиональных, региональных общественных организаций (далее - спортивные сборные команды), под которыми в целях настоящих Методических рекомендаций понимаются коллективы спортсменов, относящихся к различным возрастным группам, тренеров, специалистов в области физической культуры и спорта, созданные для подготовки к официальным спортивным соревнованиям соответствующего уровня;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лица, осуществляющие спортивную подготовку, под которыми в целях настоящих Методических рекомендаций понимаются тренеры, тренеры-преподаватели и другие специалисты, непосредственно участвующие в осуществлении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медицинские организации и работники;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иные специалисты, необходимые для обеспечения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волонтеры.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1.2.1. Органы управления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органам управления в области физической культуры и спорта относятся: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федеральный орган исполнительной власти - Министерство спорта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органы исполнительной власти субъектов Российской Федерации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органы местного самоуправления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Конкретные полномочия соответствующего органа управления в области физической культуры и спорта определяются соответствующими нормативными правовыми актами, разработанными в соответствии со </w:t>
      </w:r>
      <w:r w:rsidRPr="0027455A">
        <w:rPr>
          <w:rFonts w:ascii="Verdana" w:eastAsia="Times New Roman" w:hAnsi="Verdana" w:cs="Times New Roman"/>
          <w:color w:val="0000FF"/>
          <w:sz w:val="21"/>
          <w:szCs w:val="21"/>
          <w:u w:val="single"/>
          <w:lang w:eastAsia="ru-RU"/>
        </w:rPr>
        <w:t>статьями 6</w:t>
      </w:r>
      <w:r w:rsidRPr="0027455A">
        <w:rPr>
          <w:rFonts w:ascii="Verdana" w:eastAsia="Times New Roman" w:hAnsi="Verdana" w:cs="Times New Roman"/>
          <w:sz w:val="21"/>
          <w:szCs w:val="21"/>
          <w:lang w:eastAsia="ru-RU"/>
        </w:rPr>
        <w:t xml:space="preserve">, </w:t>
      </w:r>
      <w:r w:rsidRPr="0027455A">
        <w:rPr>
          <w:rFonts w:ascii="Verdana" w:eastAsia="Times New Roman" w:hAnsi="Verdana" w:cs="Times New Roman"/>
          <w:color w:val="0000FF"/>
          <w:sz w:val="21"/>
          <w:szCs w:val="21"/>
          <w:u w:val="single"/>
          <w:lang w:eastAsia="ru-RU"/>
        </w:rPr>
        <w:t>7</w:t>
      </w:r>
      <w:r w:rsidRPr="0027455A">
        <w:rPr>
          <w:rFonts w:ascii="Verdana" w:eastAsia="Times New Roman" w:hAnsi="Verdana" w:cs="Times New Roman"/>
          <w:sz w:val="21"/>
          <w:szCs w:val="21"/>
          <w:lang w:eastAsia="ru-RU"/>
        </w:rPr>
        <w:t xml:space="preserve">, </w:t>
      </w:r>
      <w:r w:rsidRPr="0027455A">
        <w:rPr>
          <w:rFonts w:ascii="Verdana" w:eastAsia="Times New Roman" w:hAnsi="Verdana" w:cs="Times New Roman"/>
          <w:color w:val="0000FF"/>
          <w:sz w:val="21"/>
          <w:szCs w:val="21"/>
          <w:u w:val="single"/>
          <w:lang w:eastAsia="ru-RU"/>
        </w:rPr>
        <w:t>8</w:t>
      </w:r>
      <w:r w:rsidRPr="0027455A">
        <w:rPr>
          <w:rFonts w:ascii="Verdana" w:eastAsia="Times New Roman" w:hAnsi="Verdana" w:cs="Times New Roman"/>
          <w:sz w:val="21"/>
          <w:szCs w:val="21"/>
          <w:lang w:eastAsia="ru-RU"/>
        </w:rPr>
        <w:t xml:space="preserve">, </w:t>
      </w:r>
      <w:r w:rsidRPr="0027455A">
        <w:rPr>
          <w:rFonts w:ascii="Verdana" w:eastAsia="Times New Roman" w:hAnsi="Verdana" w:cs="Times New Roman"/>
          <w:color w:val="0000FF"/>
          <w:sz w:val="21"/>
          <w:szCs w:val="21"/>
          <w:u w:val="single"/>
          <w:lang w:eastAsia="ru-RU"/>
        </w:rPr>
        <w:t>9</w:t>
      </w:r>
      <w:r w:rsidRPr="0027455A">
        <w:rPr>
          <w:rFonts w:ascii="Verdana" w:eastAsia="Times New Roman" w:hAnsi="Verdana" w:cs="Times New Roman"/>
          <w:sz w:val="21"/>
          <w:szCs w:val="21"/>
          <w:lang w:eastAsia="ru-RU"/>
        </w:rPr>
        <w:t xml:space="preserve"> и </w:t>
      </w:r>
      <w:r w:rsidRPr="0027455A">
        <w:rPr>
          <w:rFonts w:ascii="Verdana" w:eastAsia="Times New Roman" w:hAnsi="Verdana" w:cs="Times New Roman"/>
          <w:color w:val="0000FF"/>
          <w:sz w:val="21"/>
          <w:szCs w:val="21"/>
          <w:u w:val="single"/>
          <w:lang w:eastAsia="ru-RU"/>
        </w:rPr>
        <w:t>9.1</w:t>
      </w:r>
      <w:r w:rsidRPr="0027455A">
        <w:rPr>
          <w:rFonts w:ascii="Verdana" w:eastAsia="Times New Roman" w:hAnsi="Verdana" w:cs="Times New Roman"/>
          <w:sz w:val="21"/>
          <w:szCs w:val="21"/>
          <w:lang w:eastAsia="ru-RU"/>
        </w:rPr>
        <w:t xml:space="preserve"> Федерального закона от 04.12.2007 N 329-ФЗ.</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1.2.2. Организации, осуществляющие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Спортивная подготовка в Российской Федерации может осуществляться физкультурно-спортивными организациями, одной из целей деятельности которых является осуществление спортивной подготовки на территории Российской Федерации, в том числе центрами спортивной подготовки, а также организациями дополнительного образования детей, осуществляющими деятельность в области физической культуры и спорта, профессиональными образовательными организациями, осуществляющими деятельность в области физической культуры и спорта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1 статьи 34.1</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Физкультурно-спортивной организацией является юридическое лицо независимо от его организационно-правовой формы, осуществляющее деятельность в области физической культуры и спорта в качестве основного вида деятельности. Положения Федерального </w:t>
      </w:r>
      <w:r w:rsidRPr="0027455A">
        <w:rPr>
          <w:rFonts w:ascii="Verdana" w:eastAsia="Times New Roman" w:hAnsi="Verdana" w:cs="Times New Roman"/>
          <w:color w:val="0000FF"/>
          <w:sz w:val="21"/>
          <w:szCs w:val="21"/>
          <w:u w:val="single"/>
          <w:lang w:eastAsia="ru-RU"/>
        </w:rPr>
        <w:t>закона</w:t>
      </w:r>
      <w:r w:rsidRPr="0027455A">
        <w:rPr>
          <w:rFonts w:ascii="Verdana" w:eastAsia="Times New Roman" w:hAnsi="Verdana" w:cs="Times New Roman"/>
          <w:sz w:val="21"/>
          <w:szCs w:val="21"/>
          <w:lang w:eastAsia="ru-RU"/>
        </w:rPr>
        <w:t xml:space="preserve"> от 04.12.2007 N 329-ФЗ, регулирующие деятельность физкультурно-спортивных организаций, применяются соответственно к индивидуальным предпринимателям, осуществляющим деятельность в области физической культуры и спорта в качестве основного вида деятельности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30 статьи 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Физкультурно-спортивные организации могут выступать в качестве организаций, осуществляющих обучение, в порядке, предусмотренном </w:t>
      </w:r>
      <w:r w:rsidRPr="0027455A">
        <w:rPr>
          <w:rFonts w:ascii="Verdana" w:eastAsia="Times New Roman" w:hAnsi="Verdana" w:cs="Times New Roman"/>
          <w:color w:val="0000FF"/>
          <w:sz w:val="21"/>
          <w:szCs w:val="21"/>
          <w:u w:val="single"/>
          <w:lang w:eastAsia="ru-RU"/>
        </w:rPr>
        <w:t>статьей 31</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В этом случае для осуществления образовательной деятельности создается специализированное структурное образовательное подразделение. Такое </w:t>
      </w:r>
      <w:r w:rsidRPr="0027455A">
        <w:rPr>
          <w:rFonts w:ascii="Verdana" w:eastAsia="Times New Roman" w:hAnsi="Verdana" w:cs="Times New Roman"/>
          <w:sz w:val="21"/>
          <w:szCs w:val="21"/>
          <w:lang w:eastAsia="ru-RU"/>
        </w:rPr>
        <w:lastRenderedPageBreak/>
        <w:t>подразделение, при наличии соответствующей лицензии на право ведения образовательной деятельности, может осуществлять деятельность по программам профессионального обучения, образовательным программам дошкольного образования и дополнительным общеобразовательным программам в области физической культуры и спорта (например: иметь в своей структуре детско-юношескую спортивную школу).</w:t>
      </w:r>
    </w:p>
    <w:p w:rsidR="0027455A" w:rsidRPr="0027455A" w:rsidRDefault="0027455A" w:rsidP="0027455A">
      <w:pPr>
        <w:spacing w:after="0" w:line="240" w:lineRule="auto"/>
        <w:rPr>
          <w:rFonts w:ascii="Verdana" w:eastAsia="Times New Roman" w:hAnsi="Verdana" w:cs="Times New Roman"/>
          <w:color w:val="392C69"/>
          <w:sz w:val="21"/>
          <w:szCs w:val="21"/>
          <w:lang w:eastAsia="ru-RU"/>
        </w:rPr>
      </w:pPr>
      <w:r w:rsidRPr="0027455A">
        <w:rPr>
          <w:rFonts w:ascii="Verdana" w:eastAsia="Times New Roman" w:hAnsi="Verdana" w:cs="Times New Roman"/>
          <w:color w:val="392C69"/>
          <w:sz w:val="21"/>
          <w:szCs w:val="21"/>
          <w:lang w:eastAsia="ru-RU"/>
        </w:rPr>
        <w:t>КонсультантПлюс: примечание.</w:t>
      </w:r>
    </w:p>
    <w:p w:rsidR="0027455A" w:rsidRPr="0027455A" w:rsidRDefault="0027455A" w:rsidP="0027455A">
      <w:pPr>
        <w:spacing w:after="96" w:line="240" w:lineRule="auto"/>
        <w:rPr>
          <w:rFonts w:ascii="Verdana" w:eastAsia="Times New Roman" w:hAnsi="Verdana" w:cs="Times New Roman"/>
          <w:color w:val="392C69"/>
          <w:sz w:val="21"/>
          <w:szCs w:val="21"/>
          <w:lang w:eastAsia="ru-RU"/>
        </w:rPr>
      </w:pPr>
      <w:r w:rsidRPr="0027455A">
        <w:rPr>
          <w:rFonts w:ascii="Verdana" w:eastAsia="Times New Roman" w:hAnsi="Verdana" w:cs="Times New Roman"/>
          <w:color w:val="392C69"/>
          <w:sz w:val="21"/>
          <w:szCs w:val="21"/>
          <w:lang w:eastAsia="ru-RU"/>
        </w:rPr>
        <w:t xml:space="preserve">Статья 120 ГК РФ утратила силу с </w:t>
      </w:r>
      <w:r w:rsidRPr="0027455A">
        <w:rPr>
          <w:rFonts w:ascii="Verdana" w:eastAsia="Times New Roman" w:hAnsi="Verdana" w:cs="Times New Roman"/>
          <w:color w:val="0000FF"/>
          <w:sz w:val="21"/>
          <w:szCs w:val="21"/>
          <w:lang w:eastAsia="ru-RU"/>
        </w:rPr>
        <w:t>1 сентября 2014 года</w:t>
      </w:r>
      <w:r w:rsidRPr="0027455A">
        <w:rPr>
          <w:rFonts w:ascii="Verdana" w:eastAsia="Times New Roman" w:hAnsi="Verdana" w:cs="Times New Roman"/>
          <w:color w:val="392C69"/>
          <w:sz w:val="21"/>
          <w:szCs w:val="21"/>
          <w:lang w:eastAsia="ru-RU"/>
        </w:rPr>
        <w:t xml:space="preserve"> в связи с принятием Федерального </w:t>
      </w:r>
      <w:r w:rsidRPr="0027455A">
        <w:rPr>
          <w:rFonts w:ascii="Verdana" w:eastAsia="Times New Roman" w:hAnsi="Verdana" w:cs="Times New Roman"/>
          <w:color w:val="0000FF"/>
          <w:sz w:val="21"/>
          <w:szCs w:val="21"/>
          <w:lang w:eastAsia="ru-RU"/>
        </w:rPr>
        <w:t>закона</w:t>
      </w:r>
      <w:r w:rsidRPr="0027455A">
        <w:rPr>
          <w:rFonts w:ascii="Verdana" w:eastAsia="Times New Roman" w:hAnsi="Verdana" w:cs="Times New Roman"/>
          <w:color w:val="392C69"/>
          <w:sz w:val="21"/>
          <w:szCs w:val="21"/>
          <w:lang w:eastAsia="ru-RU"/>
        </w:rPr>
        <w:t xml:space="preserve"> от 05.05.2014 N 99-ФЗ, которым с этого же срока ГК РФ дополнен </w:t>
      </w:r>
      <w:r w:rsidRPr="0027455A">
        <w:rPr>
          <w:rFonts w:ascii="Verdana" w:eastAsia="Times New Roman" w:hAnsi="Verdana" w:cs="Times New Roman"/>
          <w:color w:val="0000FF"/>
          <w:sz w:val="21"/>
          <w:szCs w:val="21"/>
          <w:lang w:eastAsia="ru-RU"/>
        </w:rPr>
        <w:t>статьями 123.21</w:t>
      </w:r>
      <w:r w:rsidRPr="0027455A">
        <w:rPr>
          <w:rFonts w:ascii="Verdana" w:eastAsia="Times New Roman" w:hAnsi="Verdana" w:cs="Times New Roman"/>
          <w:color w:val="392C69"/>
          <w:sz w:val="21"/>
          <w:szCs w:val="21"/>
          <w:lang w:eastAsia="ru-RU"/>
        </w:rPr>
        <w:t xml:space="preserve"> - </w:t>
      </w:r>
      <w:r w:rsidRPr="0027455A">
        <w:rPr>
          <w:rFonts w:ascii="Verdana" w:eastAsia="Times New Roman" w:hAnsi="Verdana" w:cs="Times New Roman"/>
          <w:color w:val="0000FF"/>
          <w:sz w:val="21"/>
          <w:szCs w:val="21"/>
          <w:lang w:eastAsia="ru-RU"/>
        </w:rPr>
        <w:t>123.23</w:t>
      </w:r>
      <w:r w:rsidRPr="0027455A">
        <w:rPr>
          <w:rFonts w:ascii="Verdana" w:eastAsia="Times New Roman" w:hAnsi="Verdana" w:cs="Times New Roman"/>
          <w:color w:val="392C69"/>
          <w:sz w:val="21"/>
          <w:szCs w:val="21"/>
          <w:lang w:eastAsia="ru-RU"/>
        </w:rPr>
        <w:t>, регулирующими деятельность учреждений.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соответствии со </w:t>
      </w:r>
      <w:r w:rsidRPr="0027455A">
        <w:rPr>
          <w:rFonts w:ascii="Verdana" w:eastAsia="Times New Roman" w:hAnsi="Verdana" w:cs="Times New Roman"/>
          <w:color w:val="0000FF"/>
          <w:sz w:val="21"/>
          <w:szCs w:val="21"/>
          <w:u w:val="single"/>
          <w:lang w:eastAsia="ru-RU"/>
        </w:rPr>
        <w:t>статьей 120</w:t>
      </w:r>
      <w:r w:rsidRPr="0027455A">
        <w:rPr>
          <w:rFonts w:ascii="Verdana" w:eastAsia="Times New Roman" w:hAnsi="Verdana" w:cs="Times New Roman"/>
          <w:sz w:val="21"/>
          <w:szCs w:val="21"/>
          <w:lang w:eastAsia="ru-RU"/>
        </w:rPr>
        <w:t xml:space="preserve"> Гражданского кодекса Российской Федерации и </w:t>
      </w:r>
      <w:r w:rsidRPr="0027455A">
        <w:rPr>
          <w:rFonts w:ascii="Verdana" w:eastAsia="Times New Roman" w:hAnsi="Verdana" w:cs="Times New Roman"/>
          <w:color w:val="0000FF"/>
          <w:sz w:val="21"/>
          <w:szCs w:val="21"/>
          <w:u w:val="single"/>
          <w:lang w:eastAsia="ru-RU"/>
        </w:rPr>
        <w:t>статьей 9.1</w:t>
      </w:r>
      <w:r w:rsidRPr="0027455A">
        <w:rPr>
          <w:rFonts w:ascii="Verdana" w:eastAsia="Times New Roman" w:hAnsi="Verdana" w:cs="Times New Roman"/>
          <w:sz w:val="21"/>
          <w:szCs w:val="21"/>
          <w:lang w:eastAsia="ru-RU"/>
        </w:rPr>
        <w:t xml:space="preserve"> Федерального закона от 12.01.1996 N 7-ФЗ "О некоммерческих организациях" организации, осуществляющие спортивную подготовку, созданные Российской Федерацией, субъектом Российской Федерацией или муниципальным образованием, являются соответственно государственными или муниципальными учреждениями.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разработке устава организации, осуществляющей спортивную подготовку, являющейся государственным или муниципальным учреждением (далее - учреждения), рекомендуется руководствоваться: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статьей 52</w:t>
      </w:r>
      <w:r w:rsidRPr="0027455A">
        <w:rPr>
          <w:rFonts w:ascii="Verdana" w:eastAsia="Times New Roman" w:hAnsi="Verdana" w:cs="Times New Roman"/>
          <w:sz w:val="21"/>
          <w:szCs w:val="21"/>
          <w:lang w:eastAsia="ru-RU"/>
        </w:rPr>
        <w:t xml:space="preserve"> Гражданского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статьей 14</w:t>
      </w:r>
      <w:r w:rsidRPr="0027455A">
        <w:rPr>
          <w:rFonts w:ascii="Verdana" w:eastAsia="Times New Roman" w:hAnsi="Verdana" w:cs="Times New Roman"/>
          <w:sz w:val="21"/>
          <w:szCs w:val="21"/>
          <w:lang w:eastAsia="ru-RU"/>
        </w:rPr>
        <w:t xml:space="preserve"> Федерального закона от 12.01.1996 N 7-ФЗ "О некоммерческих организациях";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статьями 16</w:t>
      </w:r>
      <w:r w:rsidRPr="0027455A">
        <w:rPr>
          <w:rFonts w:ascii="Verdana" w:eastAsia="Times New Roman" w:hAnsi="Verdana" w:cs="Times New Roman"/>
          <w:sz w:val="21"/>
          <w:szCs w:val="21"/>
          <w:lang w:eastAsia="ru-RU"/>
        </w:rPr>
        <w:t xml:space="preserve"> - </w:t>
      </w:r>
      <w:r w:rsidRPr="0027455A">
        <w:rPr>
          <w:rFonts w:ascii="Verdana" w:eastAsia="Times New Roman" w:hAnsi="Verdana" w:cs="Times New Roman"/>
          <w:color w:val="0000FF"/>
          <w:sz w:val="21"/>
          <w:szCs w:val="21"/>
          <w:u w:val="single"/>
          <w:lang w:eastAsia="ru-RU"/>
        </w:rPr>
        <w:t>19</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статьями 6.1</w:t>
      </w:r>
      <w:r w:rsidRPr="0027455A">
        <w:rPr>
          <w:rFonts w:ascii="Verdana" w:eastAsia="Times New Roman" w:hAnsi="Verdana" w:cs="Times New Roman"/>
          <w:sz w:val="21"/>
          <w:szCs w:val="21"/>
          <w:lang w:eastAsia="ru-RU"/>
        </w:rPr>
        <w:t xml:space="preserve"> и </w:t>
      </w:r>
      <w:r w:rsidRPr="0027455A">
        <w:rPr>
          <w:rFonts w:ascii="Verdana" w:eastAsia="Times New Roman" w:hAnsi="Verdana" w:cs="Times New Roman"/>
          <w:color w:val="0000FF"/>
          <w:sz w:val="21"/>
          <w:szCs w:val="21"/>
          <w:u w:val="single"/>
          <w:lang w:eastAsia="ru-RU"/>
        </w:rPr>
        <w:t>7</w:t>
      </w:r>
      <w:r w:rsidRPr="0027455A">
        <w:rPr>
          <w:rFonts w:ascii="Verdana" w:eastAsia="Times New Roman" w:hAnsi="Verdana" w:cs="Times New Roman"/>
          <w:sz w:val="21"/>
          <w:szCs w:val="21"/>
          <w:lang w:eastAsia="ru-RU"/>
        </w:rPr>
        <w:t xml:space="preserve"> Федерального закона от 03.11.2006 N 174-ФЗ "Об автономных учреждениях" (в отношении автономных учреждений);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статьей 25</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(в отношении образовательных организаций);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частью 3 статьи 28</w:t>
      </w:r>
      <w:r w:rsidRPr="0027455A">
        <w:rPr>
          <w:rFonts w:ascii="Verdana" w:eastAsia="Times New Roman" w:hAnsi="Verdana" w:cs="Times New Roman"/>
          <w:sz w:val="21"/>
          <w:szCs w:val="21"/>
          <w:lang w:eastAsia="ru-RU"/>
        </w:rPr>
        <w:t xml:space="preserve"> и </w:t>
      </w:r>
      <w:r w:rsidRPr="0027455A">
        <w:rPr>
          <w:rFonts w:ascii="Verdana" w:eastAsia="Times New Roman" w:hAnsi="Verdana" w:cs="Times New Roman"/>
          <w:color w:val="0000FF"/>
          <w:sz w:val="21"/>
          <w:szCs w:val="21"/>
          <w:u w:val="single"/>
          <w:lang w:eastAsia="ru-RU"/>
        </w:rPr>
        <w:t>частью 4 статьи 34.1</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Среди физкультурно-спортивных организаций, которые осуществляют спортивную подготовку, в целях настоящих Методических рекомендаций предлагается выделять следующие организации (учреждения):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центры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центром спортивной подготовки (далее - ЦСП) в целях настоящих Методических рекомендаций понимается государственное или муниципальное учреждение, основной целью которого является организация спортивной подготовки и обеспечение подготовки спортивного резерва.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использующие в своем наименовании название "Школа высшего спортивного мастерства", "Центр подготовки спортивного резерва", "Центр олимпийской подготовки", рекомендуется рассматривать как вид ЦСП.</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Для ЦСП рекомендуется устанавливать следующие основные виды деятельности в соответствии с Перечнем государственных услуг (работ), </w:t>
      </w:r>
      <w:r w:rsidRPr="0027455A">
        <w:rPr>
          <w:rFonts w:ascii="Verdana" w:eastAsia="Times New Roman" w:hAnsi="Verdana" w:cs="Times New Roman"/>
          <w:sz w:val="21"/>
          <w:szCs w:val="21"/>
          <w:lang w:eastAsia="ru-RU"/>
        </w:rPr>
        <w:lastRenderedPageBreak/>
        <w:t>оказываемых физическим и юридическим лицам в установленной сфере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подготовке спортивного резерва, членов спортивных сборных команд субъекта Российской Федерации, включая организацию и проведение тренировочных мероприятий, научно-методическое обеспечение, финансовое обеспечение, материально-техническое обеспечение, в том числе обеспечение спортивной экипировкой, спортивным оборудованием и инвентарем;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обеспечению участия спортивных сборных команд в официальных спортивных мероприятиях;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организации и проведению официальных спортивных мероприятий;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методическому обеспечению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медицинскому, медико-биологическому сопровождению лиц, проходящих спортивную подготовку (при наличии соответствующей лицензии);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организации профессиональной подготовки и переподготовки работников сферы физической культуры и спорта (при наличии соответствующей лицензии).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региональные (межрегиональные) спортивно-тренировочные центры (далее - спортивно-тренировочные центры).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спортивно-тренировочными центрами (далее - СТЦ) в целях данных Методических рекомендаций понимаются физкультурно-спортивные организации или образовательные организации, осуществляющие деятельность в области физической культуры и спорта, либо структурные подразделения организаций, осуществляющих спортивную подготовку, имеющие в своей структуре спортивные сооружения, на базе которых осуществляется специализированная централизованная подготовка спортивного резерва.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СТЦ может также создаваться как самостоятельное юридическое лицо для реализации указанных выше целей.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задачи СТЦ может входить: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создание условий для организации централизованной тренировочной работы организаций, осуществляющих спортивную подготовку, спортивного резерва спортивных сборных команд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способствование популяризации и развитию культивируемых в субъекте Российской Федерации видов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условий для подготовки спортсменов спортивной сборной команды субъекта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создание условий для организации и проведения спортивных мероприятий, в том числе официальных международных спортивных соревнований;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развития материально-технических условий подготовки спортсменов по базовым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создание условий для развития межрегиональных спортивных связей.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СТЦ рекомендуется участвовать в обеспечении современных условий для тренировочной работы со спортсменами спортивных сборных команд Российской Федерации, спортивным резервом спортивных сборных команд Российской Федерации и спортсменами спортивных сборных команд субъекта Российской Федерации, создавать условия для подготовки спортсменов к официальным всероссийским и международным спортивным соревнованиям.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СТЦ может участвовать в выявлении и отборе перспективных спортсменов из числа лиц, проходящих спортивную подготовку, для включения их в составы спортивных сборных команд субъекта Российской Федерации, спортивных сборных команд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физкультурно-спортивные организации, осуществляющие спортивную подготовку, ранее являвшиеся образовательными учреждениями дополнительного образования детей (организациями дополнительного образования) и сохранившие традиционное название: спортивные школы, спортивные школы олимпийского резерва.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Данные организации могут осуществлять основной вид деятельности по спортивной подготовке в соответствии с Перечнем государственных услуг (работ), оказываемых (выполняемых) государственными учреждениями соответствующего субъекта Российской Федерации в установленной сфере деятельности физическим и юридическим лицам, а также осуществлять другие виды услуг, например: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целенаправленной подготовки спортивного резерва для спортивных сборных команд муниципального образования или субъекта Российской Федерации по видам спорта, включенным во Всероссийский реестр видов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 и проведение тренировочных мероприятий, финансовое обеспечение, материально-техническое обеспечение, в том числе, обеспечение спортивной экипировкой, спортивным оборудованием и инвентарем;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обеспечению участия спортсменов организации в официальных спортивных мероприятиях;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организации и проведению официальных спортивных мероприятий;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работ по методическому обеспечению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программ спортивной подготовки по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примерных программ для занятий физической культурой и спортом;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составление индивидуальных планов спортивной подготовки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Среди образовательных организаций, осуществляющих деятельность в области физической культуры и спорта, спортивную подготовку по решению учредителя могут осуществлять: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а) профессиональные образовательные организации, осуществляющие деятельность в области физической культуры и спорта, имеющие интернат и реализующие программы спортивной подготовки, в которых обучаются лица, проявившие выдающиеся способности к занятиям физической культурой и спортом (колледжи олимпийского резерва, колледжи-интернаты олимпийского резерва, </w:t>
      </w:r>
      <w:r w:rsidRPr="0027455A">
        <w:rPr>
          <w:rFonts w:ascii="Verdana" w:eastAsia="Times New Roman" w:hAnsi="Verdana" w:cs="Times New Roman"/>
          <w:sz w:val="21"/>
          <w:szCs w:val="21"/>
          <w:lang w:eastAsia="ru-RU"/>
        </w:rPr>
        <w:lastRenderedPageBreak/>
        <w:t>училища олимпийского резерва, далее - профессиональные образовательные организации), и (или) осуществляющих обучение по образовательным программам среднего профессионального образования по специальностям и (или) направлениям подготовки в области физической культуры и спорта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16</w:t>
      </w:r>
      <w:r w:rsidRPr="0027455A">
        <w:rPr>
          <w:rFonts w:ascii="Verdana" w:eastAsia="Times New Roman" w:hAnsi="Verdana" w:cs="Times New Roman"/>
          <w:sz w:val="21"/>
          <w:szCs w:val="21"/>
          <w:lang w:eastAsia="ru-RU"/>
        </w:rPr>
        <w:t xml:space="preserve"> приказа Минспорта России от 27.12.2013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детско-юношеские спортивные школы (ДЮСШ), специализированные детско-юношеские спортивные школы олимпийского резерва (СДЮСШОР), детско-юношеские спортивно-адаптивные школы (ДЮСАШ), далее именуемые спортивные школы;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иные организации дополнительного образования физкультурно-спортивной и туристско-краеведческой направленности (далее - иные организации дополнительного образования).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настоящее время в Российской Федерации сложилось два уровня профессиональных образовательных организаций, осуществляющих деятельность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федеральные училища (колледжи, техникумы) олимпийского резерва, (далее - УОР), ориентированные на реализацию государственной политики в сфере спортивной подготовки, обеспечение функционирования единой системы отбора и подготовки спортивного резерва для спортивных сборных команд Российской Федерации, оказание организационно-методического содействия субъектам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УОР субъектов Российской Федерации, призванные обеспечить создание оптимальных условий для занятий спортом без отрыва от учебы для наиболее одаренных юных спортсменов, проживающих в субъекте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более полного включения УОР, находящихся в ведении субъектов Российской Федерации, в единую систему отбора и подготовки спортивного резерва для спортивных сборных команд Российской Федерации, рекомендуется при организации деятельности УОР ориентироваться на базовые виды спорта, развиваемые субъектами Российской Федерации на своих территориях.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Помимо профессиональных образовательных организаций спортивную подготовку по решению учредителя могут осуществлять организации дополнительного образования, прежде всего спортивные школы.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Образовательные организации дополнительного образования детей, осуществляющие деятельность в области физической культуры и спорта и реализующие программы спортивной подготовки, разработанные на основе федеральных стандартов спортивной подготовки, наряду с указанными программами реализуют дополнительные образовательные программы в области физической культуры и спорта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6 статьи 33</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Спортивные школы в соответствии с действующим законодательством по результатам индивидуального отбора лиц и реализации дополнительных предпрофессиональных программ распределяют контингент занимающихся по программам спортивной подготовки и обучающихся по дополнительным общеобразовательным программам (предпрофессиональным и общеразвивающим) по каждому избранному виду спорта в соответствии с государственным (муниципальным) заданием с учетом следующих особенностей: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ДЮСШ необходимо обеспечить спортивную подготовку не менее 10% от общего количества лиц, зачисленных в спортивную школу;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СДЮСШОР и в специализированных отделениях ДЮСШ необходимо обеспечить спортивную подготовку не менее 30% от общего количества лиц, зачисленных в спортивную школу.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вновь открываемых отделений (в том числе специализированных) в спортивных школах устанавливается двухлетний период, в течение которого должно быть обеспечено указанное выше соотношение количества занимающихся по программам спортивной подготовки и обучающихся по образовательным программам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21</w:t>
      </w:r>
      <w:r w:rsidRPr="0027455A">
        <w:rPr>
          <w:rFonts w:ascii="Verdana" w:eastAsia="Times New Roman" w:hAnsi="Verdana" w:cs="Times New Roman"/>
          <w:sz w:val="21"/>
          <w:szCs w:val="21"/>
          <w:lang w:eastAsia="ru-RU"/>
        </w:rPr>
        <w:t xml:space="preserve"> приказа Минспорта России от 21.12.2013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спортивных школах отделения открываются по избранным видам спорта (группе видов спорта). Количество групп занимающихся на отделении должно быть не менее шести (для открытия отделения необходимо минимум три группы занимающихся, с последующим увеличением их количества в течение трех последующих лет до шести)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22</w:t>
      </w:r>
      <w:r w:rsidRPr="0027455A">
        <w:rPr>
          <w:rFonts w:ascii="Verdana" w:eastAsia="Times New Roman" w:hAnsi="Verdana" w:cs="Times New Roman"/>
          <w:sz w:val="21"/>
          <w:szCs w:val="21"/>
          <w:lang w:eastAsia="ru-RU"/>
        </w:rPr>
        <w:t xml:space="preserve"> приказа Минспорта России от 21.12.2013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Обоснованием открытия (преобразования) спортивной школы в виде СДЮСШОР или специализированного отделения в ДЮСШ рекомендуется считать необходимость обеспечения целенаправленной подготовки спортивного резерва для спортивных сборных команд по видам спорта, включенным в программу </w:t>
      </w:r>
      <w:r w:rsidRPr="0027455A">
        <w:rPr>
          <w:rFonts w:ascii="Verdana" w:eastAsia="Times New Roman" w:hAnsi="Verdana" w:cs="Times New Roman"/>
          <w:sz w:val="21"/>
          <w:szCs w:val="21"/>
          <w:lang w:eastAsia="ru-RU"/>
        </w:rPr>
        <w:lastRenderedPageBreak/>
        <w:t>Олимпийских игр и (или) по базовым видам спорта, развиваемых субъектами Российской Федерации на своих территориях.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Особенностями деятельности специализированных отделений спортивной школы является не только реализация дополнительных предпрофессиональных программ в области физической культуры и спорта, но и программ спортивной подготовки, на этапах совершенствования спортивного мастерства и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спортивных школах, являющихся СДЮСШОР и включенными в </w:t>
      </w:r>
      <w:r w:rsidRPr="0027455A">
        <w:rPr>
          <w:rFonts w:ascii="Verdana" w:eastAsia="Times New Roman" w:hAnsi="Verdana" w:cs="Times New Roman"/>
          <w:color w:val="0000FF"/>
          <w:sz w:val="21"/>
          <w:szCs w:val="21"/>
          <w:u w:val="single"/>
          <w:lang w:eastAsia="ru-RU"/>
        </w:rPr>
        <w:t>перечень</w:t>
      </w:r>
      <w:r w:rsidRPr="0027455A">
        <w:rPr>
          <w:rFonts w:ascii="Verdana" w:eastAsia="Times New Roman" w:hAnsi="Verdana" w:cs="Times New Roman"/>
          <w:sz w:val="21"/>
          <w:szCs w:val="21"/>
          <w:lang w:eastAsia="ru-RU"/>
        </w:rPr>
        <w:t xml:space="preserve"> физкультурно-спортивных организаций и образовательных организаций, осуществляющих подготовку спортсменов и использующих для обозначения юридического лица (в фирменном наименовании) наименования "Олимпийский", "Паралимпийский", "Olympic", "Paralympic" и образованные на их основе слова и словосочетания без заключения соответствующего договора с Международным олимпийским комитетом, Международным паралимпийским комитетом или уполномоченными ими организациями, формируемый Министерством спорта Российской Федерации (далее - Перечень организаций, использующих наименование "Олимпийский"), на специализированных отделениях должно заниматься не менее 70% контингента занимающихся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23</w:t>
      </w:r>
      <w:r w:rsidRPr="0027455A">
        <w:rPr>
          <w:rFonts w:ascii="Verdana" w:eastAsia="Times New Roman" w:hAnsi="Verdana" w:cs="Times New Roman"/>
          <w:sz w:val="21"/>
          <w:szCs w:val="21"/>
          <w:lang w:eastAsia="ru-RU"/>
        </w:rPr>
        <w:t xml:space="preserve"> приказа Минспорта России от 27.12.2013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Спортивные школы по решению учредителя могут специализироваться как на развитии одного вида спорта, так и быть комплексными, то есть, культивировать несколько видов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определении уровня подчиненности спортивных школ (государственный или муниципальный) рекомендуется руководствоваться следующими критериями: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принадлежность спортивного объекта, на базе которого осуществляет свою деятельность организация, осуществляющая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охват контингента;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квалифицированных кадров и уже сложившейся структуры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СДЮСШОР рекомендуется относить к ведению органов исполнительной власти субъектов Российской Федерации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Среди образовательных организаций, осуществляющих деятельность в области физической культуры и спорта, выделяются также организации, которые непосредственно не осуществляют спортивную подготовку, но способствуют ей, в том числе в рамках кластерного взаимодействия, либо реализуют образовательные программы в области физической культуры и спорта, направленные на подготовку обучающихся к прохождению программ спортивной подготовки, в том числе в общеобразовательных организациях, имеющих интернат, в которых обучаются </w:t>
      </w:r>
      <w:r w:rsidRPr="0027455A">
        <w:rPr>
          <w:rFonts w:ascii="Verdana" w:eastAsia="Times New Roman" w:hAnsi="Verdana" w:cs="Times New Roman"/>
          <w:sz w:val="21"/>
          <w:szCs w:val="21"/>
          <w:lang w:eastAsia="ru-RU"/>
        </w:rPr>
        <w:lastRenderedPageBreak/>
        <w:t>лица, проявившие выдающиеся способности к занятиям физической культурой и спортом (далее школы-интернаты спортивного профиля)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13</w:t>
      </w:r>
      <w:r w:rsidRPr="0027455A">
        <w:rPr>
          <w:rFonts w:ascii="Verdana" w:eastAsia="Times New Roman" w:hAnsi="Verdana" w:cs="Times New Roman"/>
          <w:sz w:val="21"/>
          <w:szCs w:val="21"/>
          <w:lang w:eastAsia="ru-RU"/>
        </w:rPr>
        <w:t xml:space="preserve"> приказа Минспорта России от 27.12.2013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Школы-интернаты спортивного профиля (далее - ШИСП) призваны обеспечить выявление, отбор наиболее спортивно одаренных детей и подростков, а также создание им условий для прохождения спортивной подготовки без отрыва от получения основного полного (общего) образования.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ШИСП реализуют образовательные программы основного общего и среднего общего образования, интегрированные с дополнительными предпрофессиональными образовательными программами в области физической культуры и спорта (интегрированные образовательные программы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содержание детей в ШИСП и обеспечивающих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ШИСП осуществляют обеспечение обучающихся спортивной экипировкой, спортивным инвентарем и оборудованием, проездом к месту проведения тренировочных, физкультурных, спортивных мероприятий и обратно, питанием и проживанием в период проведения тренировочных, физкультурных, спортивных мероприятий, медицинское обеспечение, в порядке и на условиях, установленных учредителем.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ШИСП могут являться структурными подразделениями профессиональных образовательных организаций.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1.2.3. Лица, проходящие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Права и обязанности лиц, проходящих спортивную подготовку, определяются в соответствии с Федеральным </w:t>
      </w:r>
      <w:r w:rsidRPr="0027455A">
        <w:rPr>
          <w:rFonts w:ascii="Verdana" w:eastAsia="Times New Roman" w:hAnsi="Verdana" w:cs="Times New Roman"/>
          <w:color w:val="0000FF"/>
          <w:sz w:val="21"/>
          <w:szCs w:val="21"/>
          <w:u w:val="single"/>
          <w:lang w:eastAsia="ru-RU"/>
        </w:rPr>
        <w:t>законом</w:t>
      </w:r>
      <w:r w:rsidRPr="0027455A">
        <w:rPr>
          <w:rFonts w:ascii="Verdana" w:eastAsia="Times New Roman" w:hAnsi="Verdana" w:cs="Times New Roman"/>
          <w:sz w:val="21"/>
          <w:szCs w:val="21"/>
          <w:lang w:eastAsia="ru-RU"/>
        </w:rPr>
        <w:t xml:space="preserve"> от 04.12.2007 N 329-ФЗ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Статья 34.4</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Принадлежность лица к организации, осуществляющей спортивную подготовку, определяется на основании приказа о зачислении в организацию для прохождения спортивной подготовки на основании государственного (муниципального) задания на оказание услуг по спортивной подготовке или договора оказания услуг по спортивной подготовке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&lt;1&gt; </w:t>
      </w:r>
      <w:r w:rsidRPr="0027455A">
        <w:rPr>
          <w:rFonts w:ascii="Verdana" w:eastAsia="Times New Roman" w:hAnsi="Verdana" w:cs="Times New Roman"/>
          <w:color w:val="0000FF"/>
          <w:sz w:val="21"/>
          <w:szCs w:val="21"/>
          <w:u w:val="single"/>
          <w:lang w:eastAsia="ru-RU"/>
        </w:rPr>
        <w:t>Часть 3.1 статьи 27</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лицам, проходящим спортивную подготовку и выступающим на спортивных соревнованиях, в целях настоящих Методических рекомендаций относятся спортсмены, проходящие спортивную подготовку в организациях, осуществляющих спортивную подготовку (далее - спортсмены).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организациях, осуществляющих спортивную подготовку, преимущественно в ЦСП, в целях оперативного учета и реализации различных программ спортивной подготовки, спортсмены могут подразделяться на переменный и постоянный составы. Критерии отнесения спортсменов к данным составам рекомендуется определять локальными актами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случае если спортсмен зачислен в образовательную организацию и со спортсменом не заключен трудовой договор, то его принадлежность к образовательной организации определяется на основании приказа о зачислении в образовательную организацию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4 статьи 27</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 заключении трудового договора со спортсменом рекомендуется руководствоваться </w:t>
      </w:r>
      <w:r w:rsidRPr="0027455A">
        <w:rPr>
          <w:rFonts w:ascii="Verdana" w:eastAsia="Times New Roman" w:hAnsi="Verdana" w:cs="Times New Roman"/>
          <w:color w:val="0000FF"/>
          <w:sz w:val="21"/>
          <w:szCs w:val="21"/>
          <w:u w:val="single"/>
          <w:lang w:eastAsia="ru-RU"/>
        </w:rPr>
        <w:t>статьей 348.2</w:t>
      </w:r>
      <w:r w:rsidRPr="0027455A">
        <w:rPr>
          <w:rFonts w:ascii="Verdana" w:eastAsia="Times New Roman" w:hAnsi="Verdana" w:cs="Times New Roman"/>
          <w:sz w:val="21"/>
          <w:szCs w:val="21"/>
          <w:lang w:eastAsia="ru-RU"/>
        </w:rPr>
        <w:t xml:space="preserve"> Трудового кодекса Российской Федерации, устанавливающей особенности заключения трудовых договоров со спортсменами.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штатном расписании организации, осуществляющей спортивную подготовку, рекомендуется предусматривать следующие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спортсмен;</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спортсмен-инструктор;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спортсмен-ведущий (при реализации программ спортивной подготовки по виду спорта "спорт слепых").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Должностные обязанности спортсмена определяются в соответствии с Единым квалификационным </w:t>
      </w:r>
      <w:r w:rsidRPr="0027455A">
        <w:rPr>
          <w:rFonts w:ascii="Verdana" w:eastAsia="Times New Roman" w:hAnsi="Verdana" w:cs="Times New Roman"/>
          <w:color w:val="0000FF"/>
          <w:sz w:val="21"/>
          <w:szCs w:val="21"/>
          <w:u w:val="single"/>
          <w:lang w:eastAsia="ru-RU"/>
        </w:rPr>
        <w:t>справочником</w:t>
      </w:r>
      <w:r w:rsidRPr="0027455A">
        <w:rPr>
          <w:rFonts w:ascii="Verdana" w:eastAsia="Times New Roman" w:hAnsi="Verdana" w:cs="Times New Roman"/>
          <w:sz w:val="21"/>
          <w:szCs w:val="21"/>
          <w:lang w:eastAsia="ru-RU"/>
        </w:rPr>
        <w:t xml:space="preserve"> должностей руководителей, специалистов и служащих (далее - ЕКСД), раздел "Квалификационные характеристики должностей работников в области физической культуры и спорта", утвержденным приказом Минздравсоцразвития России от 15.08.2011 N 916н (зарегистрирован Минюстом России 14.10.2011, регистрационный N 22054), а также </w:t>
      </w:r>
      <w:r w:rsidRPr="0027455A">
        <w:rPr>
          <w:rFonts w:ascii="Verdana" w:eastAsia="Times New Roman" w:hAnsi="Verdana" w:cs="Times New Roman"/>
          <w:color w:val="0000FF"/>
          <w:sz w:val="21"/>
          <w:szCs w:val="21"/>
          <w:u w:val="single"/>
          <w:lang w:eastAsia="ru-RU"/>
        </w:rPr>
        <w:t>профессиональными стандартами</w:t>
      </w:r>
      <w:r w:rsidRPr="0027455A">
        <w:rPr>
          <w:rFonts w:ascii="Verdana" w:eastAsia="Times New Roman" w:hAnsi="Verdana" w:cs="Times New Roman"/>
          <w:sz w:val="21"/>
          <w:szCs w:val="21"/>
          <w:lang w:eastAsia="ru-RU"/>
        </w:rPr>
        <w:t xml:space="preserve">, утвержденными Минтрудом России в соответствии с </w:t>
      </w:r>
      <w:r w:rsidRPr="0027455A">
        <w:rPr>
          <w:rFonts w:ascii="Verdana" w:eastAsia="Times New Roman" w:hAnsi="Verdana" w:cs="Times New Roman"/>
          <w:color w:val="0000FF"/>
          <w:sz w:val="21"/>
          <w:szCs w:val="21"/>
          <w:u w:val="single"/>
          <w:lang w:eastAsia="ru-RU"/>
        </w:rPr>
        <w:t>Указом</w:t>
      </w:r>
      <w:r w:rsidRPr="0027455A">
        <w:rPr>
          <w:rFonts w:ascii="Verdana" w:eastAsia="Times New Roman" w:hAnsi="Verdana" w:cs="Times New Roman"/>
          <w:sz w:val="21"/>
          <w:szCs w:val="21"/>
          <w:lang w:eastAsia="ru-RU"/>
        </w:rPr>
        <w:t xml:space="preserve"> Президента Российской Федерации от 07.05.2012 N 597 "О мероприятиях по реализации государственной социальной политики".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1.2.4. Спортивные сборные команды.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Общие принципы и критерии</w:t>
      </w:r>
      <w:r w:rsidRPr="0027455A">
        <w:rPr>
          <w:rFonts w:ascii="Verdana" w:eastAsia="Times New Roman" w:hAnsi="Verdana" w:cs="Times New Roman"/>
          <w:sz w:val="21"/>
          <w:szCs w:val="21"/>
          <w:lang w:eastAsia="ru-RU"/>
        </w:rPr>
        <w:t xml:space="preserve"> формирования списков кандидатов в спортивные сборные команды Российской Федерации, порядок утверждения этих списков устанавливаются Министерством спорта Российской Федерации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2 статьи 36</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Принципы, критерии и порядок формирования спортивных сборных команд субъекта Российской Федерации, муниципального образования определяется соответствующими нормативными актами субъекта Российской Федерации, органов местного самоуправления.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Возрастные группы для спортсменов-кандидатов в спортивные сборные команды Российской Федерации определяются в соответствии с Единой всероссийской спортивной классификацией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7</w:t>
      </w:r>
      <w:r w:rsidRPr="0027455A">
        <w:rPr>
          <w:rFonts w:ascii="Verdana" w:eastAsia="Times New Roman" w:hAnsi="Verdana" w:cs="Times New Roman"/>
          <w:sz w:val="21"/>
          <w:szCs w:val="21"/>
          <w:lang w:eastAsia="ru-RU"/>
        </w:rPr>
        <w:t xml:space="preserve"> Общих принципов и критериев формирования списков кандидатов в спортивные сборные команды Российской Федерации и порядок утверждения этих списков, утвержденных приказом Минспорттуризма России от 02.02.2009 N 21 (зарегистрирован Минюстом России 18.03.2009, регистрационный N 13531 с изменениями, внесенными приказом Минспорттуризма России от 15.01.2010, зарегистрированным Минюстом России 16.02.2010, регистрационный N 16422).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Деятельность спортивных сборных команд осуществляется в соответствии со </w:t>
      </w:r>
      <w:r w:rsidRPr="0027455A">
        <w:rPr>
          <w:rFonts w:ascii="Verdana" w:eastAsia="Times New Roman" w:hAnsi="Verdana" w:cs="Times New Roman"/>
          <w:color w:val="0000FF"/>
          <w:sz w:val="21"/>
          <w:szCs w:val="21"/>
          <w:u w:val="single"/>
          <w:lang w:eastAsia="ru-RU"/>
        </w:rPr>
        <w:t>статьей 35</w:t>
      </w:r>
      <w:r w:rsidRPr="0027455A">
        <w:rPr>
          <w:rFonts w:ascii="Verdana" w:eastAsia="Times New Roman" w:hAnsi="Verdana" w:cs="Times New Roman"/>
          <w:sz w:val="21"/>
          <w:szCs w:val="21"/>
          <w:lang w:eastAsia="ru-RU"/>
        </w:rPr>
        <w:t xml:space="preserve"> Федерального закона от 04.12.2007 N 329-ФЗ.</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1.2.5. Лица, осуществляющие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лицами, осуществляющими спортивную подготовку, в целях настоящих Методических рекомендаций понимаются работники организаций, осуществляющих спортивную подготовку, непосредственно организующие, реализующие и (или) контролирующие реализацию программ спортивной подготовки и требований федеральных стандартов спортивной подготовки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соответствии с </w:t>
      </w:r>
      <w:r w:rsidRPr="0027455A">
        <w:rPr>
          <w:rFonts w:ascii="Verdana" w:eastAsia="Times New Roman" w:hAnsi="Verdana" w:cs="Times New Roman"/>
          <w:color w:val="0000FF"/>
          <w:sz w:val="21"/>
          <w:szCs w:val="21"/>
          <w:u w:val="single"/>
          <w:lang w:eastAsia="ru-RU"/>
        </w:rPr>
        <w:t>ЕКСД</w:t>
      </w:r>
      <w:r w:rsidRPr="0027455A">
        <w:rPr>
          <w:rFonts w:ascii="Verdana" w:eastAsia="Times New Roman" w:hAnsi="Verdana" w:cs="Times New Roman"/>
          <w:sz w:val="21"/>
          <w:szCs w:val="21"/>
          <w:lang w:eastAsia="ru-RU"/>
        </w:rPr>
        <w:t xml:space="preserve"> руководителей, специалистов и служащих, раздел "Квалификационные характеристики должностей работников в области физической культуры и спорта", утвержденным приказом Минздравсоцразвития России от 15.08.2011 N 916н (зарегистрирован Минюстом России 14.10.2011, регистрационный N 22054), а также </w:t>
      </w:r>
      <w:r w:rsidRPr="0027455A">
        <w:rPr>
          <w:rFonts w:ascii="Verdana" w:eastAsia="Times New Roman" w:hAnsi="Verdana" w:cs="Times New Roman"/>
          <w:color w:val="0000FF"/>
          <w:sz w:val="21"/>
          <w:szCs w:val="21"/>
          <w:u w:val="single"/>
          <w:lang w:eastAsia="ru-RU"/>
        </w:rPr>
        <w:t>ЕКСД</w:t>
      </w:r>
      <w:r w:rsidRPr="0027455A">
        <w:rPr>
          <w:rFonts w:ascii="Verdana" w:eastAsia="Times New Roman" w:hAnsi="Verdana" w:cs="Times New Roman"/>
          <w:sz w:val="21"/>
          <w:szCs w:val="21"/>
          <w:lang w:eastAsia="ru-RU"/>
        </w:rPr>
        <w:t xml:space="preserve"> руководителей, специалистов и служащих, раздел "Квалификационные характеристики должностей работников образования", утвержденным приказом Минздравсоцразвития России от 26.08.2010 N 761н (зарегистрирован Минюстом России 06.10.2010, регистрационный N 18638) и </w:t>
      </w:r>
      <w:r w:rsidRPr="0027455A">
        <w:rPr>
          <w:rFonts w:ascii="Verdana" w:eastAsia="Times New Roman" w:hAnsi="Verdana" w:cs="Times New Roman"/>
          <w:color w:val="0000FF"/>
          <w:sz w:val="21"/>
          <w:szCs w:val="21"/>
          <w:u w:val="single"/>
          <w:lang w:eastAsia="ru-RU"/>
        </w:rPr>
        <w:t>профессиональными стандартами</w:t>
      </w:r>
      <w:r w:rsidRPr="0027455A">
        <w:rPr>
          <w:rFonts w:ascii="Verdana" w:eastAsia="Times New Roman" w:hAnsi="Verdana" w:cs="Times New Roman"/>
          <w:sz w:val="21"/>
          <w:szCs w:val="21"/>
          <w:lang w:eastAsia="ru-RU"/>
        </w:rPr>
        <w:t>, возможны следующие наименования должностей для включения в штатное расписание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тренер-преподаватель;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тренер-преподаватель;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тренер-консультант;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 спортивной сборной команды субъекта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 спортивной сборной команды субъекта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 по резерву спортивной сборной команды субъекта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главный тренер спортивной сборной команды субъекта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 спортивной сборной команды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 спортивной сборной команды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 по резерву спортивной сборной команды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главный тренер спортивной сборной команды Российской Федерации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государственный тренер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Постановлением Правительства Российской Федерации от 08.08.2013 N 678 утверждена </w:t>
      </w:r>
      <w:r w:rsidRPr="0027455A">
        <w:rPr>
          <w:rFonts w:ascii="Verdana" w:eastAsia="Times New Roman" w:hAnsi="Verdana" w:cs="Times New Roman"/>
          <w:color w:val="0000FF"/>
          <w:sz w:val="21"/>
          <w:szCs w:val="21"/>
          <w:u w:val="single"/>
          <w:lang w:eastAsia="ru-RU"/>
        </w:rPr>
        <w:t>номенклатура</w:t>
      </w:r>
      <w:r w:rsidRPr="0027455A">
        <w:rPr>
          <w:rFonts w:ascii="Verdana" w:eastAsia="Times New Roman" w:hAnsi="Verdana" w:cs="Times New Roman"/>
          <w:sz w:val="21"/>
          <w:szCs w:val="21"/>
          <w:lang w:eastAsia="ru-RU"/>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на которых распространяются положения </w:t>
      </w:r>
      <w:r w:rsidRPr="0027455A">
        <w:rPr>
          <w:rFonts w:ascii="Verdana" w:eastAsia="Times New Roman" w:hAnsi="Verdana" w:cs="Times New Roman"/>
          <w:color w:val="0000FF"/>
          <w:sz w:val="21"/>
          <w:szCs w:val="21"/>
          <w:u w:val="single"/>
          <w:lang w:eastAsia="ru-RU"/>
        </w:rPr>
        <w:t>главы 52</w:t>
      </w:r>
      <w:r w:rsidRPr="0027455A">
        <w:rPr>
          <w:rFonts w:ascii="Verdana" w:eastAsia="Times New Roman" w:hAnsi="Verdana" w:cs="Times New Roman"/>
          <w:sz w:val="21"/>
          <w:szCs w:val="21"/>
          <w:lang w:eastAsia="ru-RU"/>
        </w:rPr>
        <w:t xml:space="preserve"> "Особенности регулирования труда педагогических работников" Трудового кодекса Российской Федерации. Введение в штатное расписание организации, осуществляющей спортивную подготовку, должностей педагогических работников возможно при наличии лицензии на право ведения образовательной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Трудовые отношения с участием тренеров возникают на основе трудового договора. В отличие от спортсменов, для тренеров не предусмотрены обязательные углубленные медицинские осмотры. Вместе с тем, при заключении трудового договора с тренером предлагается проводить медицинские осмотры с целью выявления противопоказаний для осуществления тренерской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Должностные обязанности лиц, осуществляющих спортивную подготовку, определяются соответствующим ЕКСД руководителей, специалистов и служащих, на основе которого, а также с учетом </w:t>
      </w:r>
      <w:r w:rsidRPr="0027455A">
        <w:rPr>
          <w:rFonts w:ascii="Verdana" w:eastAsia="Times New Roman" w:hAnsi="Verdana" w:cs="Times New Roman"/>
          <w:color w:val="0000FF"/>
          <w:sz w:val="21"/>
          <w:szCs w:val="21"/>
          <w:u w:val="single"/>
          <w:lang w:eastAsia="ru-RU"/>
        </w:rPr>
        <w:t>профессиональных стандартов</w:t>
      </w:r>
      <w:r w:rsidRPr="0027455A">
        <w:rPr>
          <w:rFonts w:ascii="Verdana" w:eastAsia="Times New Roman" w:hAnsi="Verdana" w:cs="Times New Roman"/>
          <w:sz w:val="21"/>
          <w:szCs w:val="21"/>
          <w:lang w:eastAsia="ru-RU"/>
        </w:rPr>
        <w:t>, организациям рекомендуется разрабатывать и утверждать должностные инструкции по каждой должности, включенной в штатное расписание.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Срочные трудовые договоры (рекомендуемый срок от одного до пяти лет) могут заключаться по соглашению сторон с тренерами, принимаемыми на работу в целях проведения со спортсменами тренировочных мероприятий и осуществления руководства состязательной деятельностью спортсменов для достижения спортивных результатов в профессиональном спорте, а также с тренерами спортивных сборных команд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Статья 348.2</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 всех остальных случаях трудовой договор с тренерами должен быть заключен на неопределенный срок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Статья 58</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зависимости от должности и (или) специальности педагогических работников с учетом особенностей их труда продолжительность рабочего времени (нормы часов педагогической работы за ставку заработной платы), </w:t>
      </w:r>
      <w:r w:rsidRPr="0027455A">
        <w:rPr>
          <w:rFonts w:ascii="Verdana" w:eastAsia="Times New Roman" w:hAnsi="Verdana" w:cs="Times New Roman"/>
          <w:color w:val="0000FF"/>
          <w:sz w:val="21"/>
          <w:szCs w:val="21"/>
          <w:u w:val="single"/>
          <w:lang w:eastAsia="ru-RU"/>
        </w:rPr>
        <w:t>порядок</w:t>
      </w:r>
      <w:r w:rsidRPr="0027455A">
        <w:rPr>
          <w:rFonts w:ascii="Verdana" w:eastAsia="Times New Roman" w:hAnsi="Verdana" w:cs="Times New Roman"/>
          <w:sz w:val="21"/>
          <w:szCs w:val="21"/>
          <w:lang w:eastAsia="ru-RU"/>
        </w:rPr>
        <w:t xml:space="preserve"> определения учебной нагрузки, оговариваемой в трудовом договоре, и основания ее изменения, случаи установления верхнего предела учебной нагрузки педагогических работников определяются уполномоченным Правительством Российской Федерации федеральным органом исполнительной власти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3 статьи 333</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организациях, осуществляющих спортивную подготовку по адаптивным видам спорта, рекомендуется вводить в штатное расписание следующие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тренер-преподаватель по адаптивной физической культуре;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тренер-преподаватель по адаптивной физической культуре;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инструктор по адаптивной физической культуре;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инструктор-методист по адаптивной физической культуре;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инструктор-методист спортивной сборной команды Российской Федерации по адаптивной физической культуре;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инструктор-методист по адаптивной физической культуре.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1.2.6. Медицинские организации и работники.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выданной в порядке, установленном законодательством Российской Федерации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11 статьи 2</w:t>
      </w:r>
      <w:r w:rsidRPr="0027455A">
        <w:rPr>
          <w:rFonts w:ascii="Verdana" w:eastAsia="Times New Roman" w:hAnsi="Verdana" w:cs="Times New Roman"/>
          <w:sz w:val="21"/>
          <w:szCs w:val="21"/>
          <w:lang w:eastAsia="ru-RU"/>
        </w:rPr>
        <w:t xml:space="preserve"> Федерального закона от 21.11.2011 N 323-ФЗ "Об основах охраны здоровья граждан в Российской Федерации" (редакция от 28.12.2013).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медицинскими работниками, как субъектами спортивной подготовки, в целях настоящих Методических рекомендаций понимаются работники, непосредственно осуществляющие медицинское обеспечение тренировочного процесса и медицинское наблюдение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Основную деятельность по организации медицинского обеспечения тренировочного процесса в организациях, осуществляющих спортивную </w:t>
      </w:r>
      <w:r w:rsidRPr="0027455A">
        <w:rPr>
          <w:rFonts w:ascii="Verdana" w:eastAsia="Times New Roman" w:hAnsi="Verdana" w:cs="Times New Roman"/>
          <w:sz w:val="21"/>
          <w:szCs w:val="21"/>
          <w:lang w:eastAsia="ru-RU"/>
        </w:rPr>
        <w:lastRenderedPageBreak/>
        <w:t>подготовку, ведет врач по спортивной медицине. Организация, осуществляющая спортивную подготовку, может принять на работу врача по спортивной медицине в штат, предварительно получив соответствующую лицензию, и (или) заключить договор с медицинской организацией, имеющей данную лицензию.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Приказом Минздравсоцразвития России от 09.08.2010 N 613н утвержден </w:t>
      </w:r>
      <w:r w:rsidRPr="0027455A">
        <w:rPr>
          <w:rFonts w:ascii="Verdana" w:eastAsia="Times New Roman" w:hAnsi="Verdana" w:cs="Times New Roman"/>
          <w:color w:val="0000FF"/>
          <w:sz w:val="21"/>
          <w:szCs w:val="21"/>
          <w:u w:val="single"/>
          <w:lang w:eastAsia="ru-RU"/>
        </w:rPr>
        <w:t>Порядок</w:t>
      </w:r>
      <w:r w:rsidRPr="0027455A">
        <w:rPr>
          <w:rFonts w:ascii="Verdana" w:eastAsia="Times New Roman" w:hAnsi="Verdana" w:cs="Times New Roman"/>
          <w:sz w:val="21"/>
          <w:szCs w:val="21"/>
          <w:lang w:eastAsia="ru-RU"/>
        </w:rPr>
        <w:t xml:space="preserve"> оказания медицинской помощи об утверждении порядка оказания медицинской помощи при проведении физкультурных и спортивных мероприятий (зарегистрирован Минюстом России 14.09.2010, регистрационный N 18428), которым могут руководствоваться организации, осуществляющие спортивную подготовку. Квалификационные характеристики врача по спортивной медицине установлены </w:t>
      </w:r>
      <w:r w:rsidRPr="0027455A">
        <w:rPr>
          <w:rFonts w:ascii="Verdana" w:eastAsia="Times New Roman" w:hAnsi="Verdana" w:cs="Times New Roman"/>
          <w:color w:val="0000FF"/>
          <w:sz w:val="21"/>
          <w:szCs w:val="21"/>
          <w:u w:val="single"/>
          <w:lang w:eastAsia="ru-RU"/>
        </w:rPr>
        <w:t>приказом</w:t>
      </w:r>
      <w:r w:rsidRPr="0027455A">
        <w:rPr>
          <w:rFonts w:ascii="Verdana" w:eastAsia="Times New Roman" w:hAnsi="Verdana" w:cs="Times New Roman"/>
          <w:sz w:val="21"/>
          <w:szCs w:val="21"/>
          <w:lang w:eastAsia="ru-RU"/>
        </w:rPr>
        <w:t xml:space="preserve"> Минздравсоцразвития России от 07.07.2009 N 415н "Об утверждении Квалификационных требований к специалистам с высшим и послевузовским медицинским образованием в сфере здравоохранения" (зарегистрирован Минюстом России 09.07.2009, регистрационный N 14292) и ими могут руководствоваться в своей деятельности организации, осуществляющие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штатном расписании организации могут быть также предусмотрены должности, включенные в </w:t>
      </w:r>
      <w:r w:rsidRPr="0027455A">
        <w:rPr>
          <w:rFonts w:ascii="Verdana" w:eastAsia="Times New Roman" w:hAnsi="Verdana" w:cs="Times New Roman"/>
          <w:color w:val="0000FF"/>
          <w:sz w:val="21"/>
          <w:szCs w:val="21"/>
          <w:u w:val="single"/>
          <w:lang w:eastAsia="ru-RU"/>
        </w:rPr>
        <w:t>ЕКСД</w:t>
      </w:r>
      <w:r w:rsidRPr="0027455A">
        <w:rPr>
          <w:rFonts w:ascii="Verdana" w:eastAsia="Times New Roman" w:hAnsi="Verdana" w:cs="Times New Roman"/>
          <w:sz w:val="21"/>
          <w:szCs w:val="21"/>
          <w:lang w:eastAsia="ru-RU"/>
        </w:rPr>
        <w:t xml:space="preserve"> руководителей, специалистов и служащих, раздел "Квалификационные характеристики должностей работников в сфере здравоохранения", утвержденный приказом Минздравсоцразвития России от 23.07.2010 N 541н (зарегистрирован Минюстом России 25.08.2010, регистрационный N 18247) при наличии соответствующей лицензии. В этом случае организация, осуществляющая спортивную подготовку, может иметь в своей структуре соответствующий отдел (например: по медико-биологическому обеспечению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1.2.7. Иные специалисты, необходимые для организации и обеспечения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иными специалистами понимаются работники организации, осуществляющей спортивную подготовку, непосредственно не задействованные в организации, реализации и (или) контроле за реализацией программ спортивной подготовки, но обеспечивающих непрерывный процесс спортивной подготовки (например: административно-управленческий и обслуживающий персонал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правового, психолого-педагогического, научно-методического и медицинского обеспечения спортивной подготовки лиц, проходящих спортивную подготовку, организация, осуществляющая спортивную подготовку, может привлекать специалистов высших учебных заведений, других образовательных организаций, а также организаций, осуществляющих научную подготовку, на условиях срочного трудового договора или гражданско-правового договора оказания услуг.</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1.2.8. Волонтеры.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Под волонтерами в целях настоящих Методических рекомендаций понимаются лица, осуществляющие безвозмездное выполнение работ, связанных с организацией спортивной подготовки, в том числе сопровождение спортсменов на спортивные мероприятия, осуществление деятельности в качестве лица, осуществляющего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Волонтеры - граждане Российской Федерации и иностранные граждане, участвующие на основании гражданско-правовых договоров в организации и (или) проведении физкультурных мероприятий, спортивных мероприятий без предоставления указанным гражданам денежного вознаграждения за осуществляемую ими деятельность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3.1 Статьи 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Если между организаций, осуществляющей спортивную подготовку, и волонтером заключен гражданско-правовой договор, предметом которого является безвозмездное выполнение им работ и (или) оказание услуг в интересах организации (например: сопровождение лиц, проходящих спортивную подготовку, спортсменов на спортивное мероприятие, участие в проведении мероприятия, в том числе в качестве спортивного судьи), суммы возмещения расходов волонтера на наем жилого помещения, на проезд к месту осуществления благотворительной деятельности и обратно, на питание (за исключением расходов на питание в сумме, превышающей размеры суточных) &lt;1&gt;, предусмотренные Налоговым </w:t>
      </w:r>
      <w:r w:rsidRPr="0027455A">
        <w:rPr>
          <w:rFonts w:ascii="Verdana" w:eastAsia="Times New Roman" w:hAnsi="Verdana" w:cs="Times New Roman"/>
          <w:color w:val="0000FF"/>
          <w:sz w:val="21"/>
          <w:szCs w:val="21"/>
          <w:u w:val="single"/>
          <w:lang w:eastAsia="ru-RU"/>
        </w:rPr>
        <w:t>кодексом</w:t>
      </w:r>
      <w:r w:rsidRPr="0027455A">
        <w:rPr>
          <w:rFonts w:ascii="Verdana" w:eastAsia="Times New Roman" w:hAnsi="Verdana" w:cs="Times New Roman"/>
          <w:sz w:val="21"/>
          <w:szCs w:val="21"/>
          <w:lang w:eastAsia="ru-RU"/>
        </w:rPr>
        <w:t xml:space="preserve"> Российской Федерации, производимого организацией в соответствии с условиями указанного договора, освобождаются от обложения налогом на доходы физических лиц &lt;2&gt;.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Письмо</w:t>
      </w:r>
      <w:r w:rsidRPr="0027455A">
        <w:rPr>
          <w:rFonts w:ascii="Verdana" w:eastAsia="Times New Roman" w:hAnsi="Verdana" w:cs="Times New Roman"/>
          <w:sz w:val="21"/>
          <w:szCs w:val="21"/>
          <w:lang w:eastAsia="ru-RU"/>
        </w:rPr>
        <w:t xml:space="preserve"> Минфина России от 26.06.2013 N 03-04-06/24302.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&lt;2&gt; </w:t>
      </w:r>
      <w:r w:rsidRPr="0027455A">
        <w:rPr>
          <w:rFonts w:ascii="Verdana" w:eastAsia="Times New Roman" w:hAnsi="Verdana" w:cs="Times New Roman"/>
          <w:color w:val="0000FF"/>
          <w:sz w:val="21"/>
          <w:szCs w:val="21"/>
          <w:u w:val="single"/>
          <w:lang w:eastAsia="ru-RU"/>
        </w:rPr>
        <w:t>Пункт 3 статьи 217</w:t>
      </w:r>
      <w:r w:rsidRPr="0027455A">
        <w:rPr>
          <w:rFonts w:ascii="Verdana" w:eastAsia="Times New Roman" w:hAnsi="Verdana" w:cs="Times New Roman"/>
          <w:sz w:val="21"/>
          <w:szCs w:val="21"/>
          <w:lang w:eastAsia="ru-RU"/>
        </w:rPr>
        <w:t xml:space="preserve"> Налогового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организовать работу с волонтерами на постоянной системной основе с привлечением к этой деятельности законных представителей занимающихся, лиц, проходящих спортивную подготовку, спортсменов, ранее проходивших спортивную подготовку, студентов профессиональных образовательных организаций, в том числе создавая в структуре организации волонтерский центр (клуб, отделение).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 Система управления спортивной подготовкой.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сложившейся в Российской Федерации системе спортивной подготовки возможно выделить три уровня управления: федеральный, региональный (уровень субъекта Российской Федерации) и муниципальный (уровень органа местного самоуправления).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1.3.1. Система управления спортивной подготовкой на федеральном уровне.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В компетенцию и задачи системы управления спортивной подготовкой на федеральном уровне входят: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и реализация государственной политики в области физической культуры и спорта в целом, в том числе реализация комплекса мер по развитию системы подготовки спортивного резерва 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нормативное правовое и методическое обеспечение спортивной подготовки, в том числе разработка и утверждение федеральных </w:t>
      </w:r>
      <w:r w:rsidRPr="0027455A">
        <w:rPr>
          <w:rFonts w:ascii="Verdana" w:eastAsia="Times New Roman" w:hAnsi="Verdana" w:cs="Times New Roman"/>
          <w:color w:val="0000FF"/>
          <w:sz w:val="21"/>
          <w:szCs w:val="21"/>
          <w:u w:val="single"/>
          <w:lang w:eastAsia="ru-RU"/>
        </w:rPr>
        <w:t>стандартов</w:t>
      </w:r>
      <w:r w:rsidRPr="0027455A">
        <w:rPr>
          <w:rFonts w:ascii="Verdana" w:eastAsia="Times New Roman" w:hAnsi="Verdana" w:cs="Times New Roman"/>
          <w:sz w:val="21"/>
          <w:szCs w:val="21"/>
          <w:lang w:eastAsia="ru-RU"/>
        </w:rPr>
        <w:t xml:space="preserve">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 научных исследований по направлению спортивной подготовки, в том числе организация федеральных экспериментальных площадок;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деятельности федеральных учреждений являющихся организациями, осуществляющими спортивную подготовку, на основе государственного задания;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осуществление контроля за соблюдением организациями, созданными Российской Федерацией и осуществляющими спортивную подготовку, федеральных стандартов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реализация адресной поддержки субъектов Российской Федерации по базовым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федеральном уровне в системе спортивной подготовки осуществляют деятельность, в том числе: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федеральное государственное бюджетное учреждение "Федеральный центр подготовки спортивного резерва", обеспечивающее организационно-методическое руководство и координацию работы по подготовке спортивного резерва 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федеральные государственные бюджетные профессиональные образовательные организации: УОРы, целью которых является в том числе создание условий для обеспечения непрерывной подготовки спортсменов - кандидатов в спортивные сборные команды Российской Федерации в период их обучения в организации и прохождения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1.3.2. Система управления спортивной подготовкой на уровне субъектов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Компетенция и задачи субъекта Российской Федерации в части организации и сопровождения спортивной подготовки включают в себя: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определение основных задач и направлений развития физической культуры и спорта в субъектах Российской Федерации, принятие и реализация государственных региональных программ развития физической культуры и спорта и межмуниципальных программ в области физической культуры и спорта, в том числе по спортивной подготовке как по отдельному, приоритетному направлению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подготовки спортивного резерва для спортивных сборных команд субъектов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нормативное правовое и методическое обеспечение спортивной подготовки на региональном уровне на основе федерального законодательства и используя данные Методические рекомендации;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организацию научных исследований по направлению спортивной подготовки, в том числе поддержка федеральных экспериментальных площадок и организация региональных экспериментальных площадок;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деятельности государственных учреждений (бюджетных, автономных, казенных), являющихся организациями, осуществляющими спортивную подготовку, на основе государственного задания;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осуществление контроля за соблюдением организациями, созданными субъектами Российской Федерации и осуществляющими спортивную подготовку, а также организациями, находящимися на территориях субъектов Российской Федерации, созданными без участия Российской Федерации, субъектов Российской Федерации, муниципальных образований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реализацию адресной поддержки муниципальных образований, осуществляемой ими спортивной подготовки и подготовки спортивного резерва по перспективным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уровне субъекта Российской Федерации в системе спортивной подготовки, как правило, осуществляют деятельность: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организации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ЦСП (либо несколько ЦСП), осуществляющий (осуществляющие) формирование и подготовку спортивных сборных команд субъекта Российской Федерации (в том числе юношеских, юниорских, молодежных составов), а также отвечающих за обеспечение подготовки спортивного резерва для спортивных сборных команд субъекта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СТЦ;</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другие физкультурно-спортивные организации, к которым можно отнести физкультурно-спортивные организации, осуществляющие спортивную подготовку, ранее являвшиеся образовательными организациями дополнительного образования и сохранившие традиционное название - спортивная школа, спортивная школа олимпийского резерва.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профессиональные образовательные организации и образовательные организации дополнительного образования: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УОР;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детско-юношеский центр физической культуры и спорта, отвечающий за организационно-методическое обеспечение спортивной подготовки в субъекте Российской Федерации и координацию деятельности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СДЮСШОР;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ДЮСШ по перспективным для субъекта Российской Федерации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ДЮСАШ.</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1.3.3. Система управления спортивной подготовкой на муниципальном уровне.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Компетенция и задачи муниципального образования в части организации и сопровождения спортивной подготовки включают в себя: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определение основных задач и направлений развития физической культуры и спорта с учетом местных условий и возможностей, принятие и реализация местных программ развития физической культуры и спорта, в том числе по спортивной подготовке как по отдельному, приоритетному направлению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нормативное правовое и методическое обеспечение спортивной подготовки на муниципальном уровне на основе федерального и регионального законодательства и используя настоящие Методические рекомендации;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деятельности муниципальных учреждений, являющихся организациями, осуществляющими спортивную подготовку, на основе муниципального задания;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осуществление контроля за соблюдением организациями, созданными муниципальными образованиями и осуществляющими спортивную подготовку, федеральных стандартов спортивной подготовки в соответствии с законодательством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муниципальном уровне в системе спортивной подготовки, как правило, осуществляют деятельность: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муниципальные ДЮСШ (физкультурно-спортивные, физической подготовки, культурно-спортивные, спортивно-туристские, спортивно-досуговые и другие) клубы (центры);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муниципальные учреждения, являющиеся организациями дополнительного образования, осуществляющие деятельность в области физической культуры и спорта (прежде всего ДЮСШ).</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II. Обеспечение деятельности организаций,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осуществляющих спортивную подготовку</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 Деятельность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как физкультурно-спортивные организации участвуют в организации работы по развитию физической культуры и спорта среди различных групп населения, создают условия для охраны и укрепления здоровья спортсменов и других участвующих в спортивных соревнованиях и тренировочных мероприятиях лиц, обеспечивают спортсменам и тренерам необходимые условия для тренировок, а также иным образом содействуют этим лицам в достижении высоких спортивных результатов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2 статьи 10</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Права и обязанности организаций, осуществляющих спортивную подготовку, определяются в соответствии со </w:t>
      </w:r>
      <w:r w:rsidRPr="0027455A">
        <w:rPr>
          <w:rFonts w:ascii="Verdana" w:eastAsia="Times New Roman" w:hAnsi="Verdana" w:cs="Times New Roman"/>
          <w:color w:val="0000FF"/>
          <w:sz w:val="21"/>
          <w:szCs w:val="21"/>
          <w:u w:val="single"/>
          <w:lang w:eastAsia="ru-RU"/>
        </w:rPr>
        <w:t>статьей 34.3</w:t>
      </w:r>
      <w:r w:rsidRPr="0027455A">
        <w:rPr>
          <w:rFonts w:ascii="Verdana" w:eastAsia="Times New Roman" w:hAnsi="Verdana" w:cs="Times New Roman"/>
          <w:sz w:val="21"/>
          <w:szCs w:val="21"/>
          <w:lang w:eastAsia="ru-RU"/>
        </w:rPr>
        <w:t xml:space="preserve"> Федерального закона от 04.12.2007 N 329-ФЗ.</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Основой деятельности являются программы спортивной подготовки, которые разрабатываются и реализуются организацией, осуществляющей спортивную подготовку, в соответствии с требованиями федеральных </w:t>
      </w:r>
      <w:r w:rsidRPr="0027455A">
        <w:rPr>
          <w:rFonts w:ascii="Verdana" w:eastAsia="Times New Roman" w:hAnsi="Verdana" w:cs="Times New Roman"/>
          <w:color w:val="0000FF"/>
          <w:sz w:val="21"/>
          <w:szCs w:val="21"/>
          <w:u w:val="single"/>
          <w:lang w:eastAsia="ru-RU"/>
        </w:rPr>
        <w:t>стандартов</w:t>
      </w:r>
      <w:r w:rsidRPr="0027455A">
        <w:rPr>
          <w:rFonts w:ascii="Verdana" w:eastAsia="Times New Roman" w:hAnsi="Verdana" w:cs="Times New Roman"/>
          <w:sz w:val="21"/>
          <w:szCs w:val="21"/>
          <w:lang w:eastAsia="ru-RU"/>
        </w:rPr>
        <w:t xml:space="preserve"> спортивной подготовки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10 статьи 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отсутствии требований, устанавливаемых федеральными стандартами спортивной подготовки, либо отсутствии в федеральных стандартах спортивной подготовки каких-либо требований, организации (учреждению) рекомендуется самостоятельно принимать решение по разработке, внесению изменений и дополнений в реализуемые программы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Учреждениям в случаях отсутствия каких-либо требований, устанавливаемых федеральными стандартами спортивной подготовки, либо отсутствии в федеральных стандартах спортивной подготовки каких-либо требований, рекомендуется согласовывать разрабатываемые программы спортивной подготовки и проводить их экспертизу в порядке, устанавливаемом учредителем.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 Научно-методическое обеспечение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Научно-методическое сопровождение спортивной подготовки является важной составной частью деятельности организаций, осуществляющих спортивную подготовку. Рекомендуется организацию и ведение методической (научно-методической) деятельности осуществлять непосредственно самой организацией, осуществляющей спортивную подготовку, либо на основе кластерного взаимодействия с организацией, для которой методическая (научно-методическая) деятельность в области физической культуры и спорта является одним из основных видов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Можно выделить следующие направления методической (научно-методической)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обеспечение повышения эффективности тренировочного процесса, подготовки спортивного резерва и роста спортивного потенциала лиц, проходящих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организация мониторинга тренировочной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повышение профессиональной компетенции специалистов, осуществляющих тренировочный процесс;</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 разработка, внедрение, анализ исполнения и, при необходимости, корректировка программ спортивной подготовки, реализуемых (планируемых к реализации) организацией;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 подготовка экспертных заключений, рецензий на образовательные программы, реализуемые организациями, осуществляющими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е) подготовка экспертных заключений о перспективности спортсменов на основе проведения в отношении них комплексной диагностики;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ж) сопровождение экспериментальной деятельности в области физической культуры и спорта, в том числе в рамках деятельности федеральных (региональных) экспериментальных площадок.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2.2.1. Организационно-методическое сопровождение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организационно-методического обеспечения и координации деятельности организаций, осуществляющих спортивную подготовку, в субъектах Российской Федерации могут создаваться центры подготовки спортивного резерва или центры физической культуры и спорта (далее - Центры), осуществляющие на соответствующем уровне сетевое взаимодействие с другими организациями, осуществляющими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Данные Центры могут осуществлять также деятельность по развитию новых для данной территории видов спорта, внедрению новых технологий в тренировочном процессе, инноваций, совершенствованию методической деятельности в сфере физической культуры и спорта, оказанию методической помощи другим организациям, а также апробацию "пилотных", авторских и экспериментальных программ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задачи Центров рекомендуется в том числе включать: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организацию методической и инновационной работы в сфере физической культуры и спорта на региональном уровне;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разработку и апробацию "пилотных", авторских и экспериментальных программ спортивной подготовки, методических рекомендаций и региональных требований к развитию системы подготовки спортивного резерва в субъекте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оказание методической помощи организациям, осуществляющим спортивную подготовку, при участии во всероссийских и региональных программах и конкурсах;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обобщение опыта работы по организации и проведению региональных спортивно-массовых мероприятий и организации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реализацию комплексного плана работы с тренерскими кадрами и спортивным активом (семинары, консультации, курсы, конференции, круглые столы и другие формы);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работу с кадровым резервом.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2.2.2. Консультационно-аналитические центры.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организации обследования спортсменов и наблюдений за тренировочным процессом, а также отбора спортивно одаренных детей, юношей и девушек могут создаваться консультационно-аналитические центры как самостоятельные организации (учреждения) или как структурные подразделения организаций (учреждений).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Важным направлением деятельности консультационно-аналитического центра (отдела, службы) может быть получение и обработка информации для проведения </w:t>
      </w:r>
      <w:r w:rsidRPr="0027455A">
        <w:rPr>
          <w:rFonts w:ascii="Verdana" w:eastAsia="Times New Roman" w:hAnsi="Verdana" w:cs="Times New Roman"/>
          <w:sz w:val="21"/>
          <w:szCs w:val="21"/>
          <w:lang w:eastAsia="ru-RU"/>
        </w:rPr>
        <w:lastRenderedPageBreak/>
        <w:t>индивидуального отбора лиц для прохождения спортивной подготовки по следующим разделам: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тестирование и оценка показателей физического развития, двигательной подготовленности, функционального состояния сердечно-сосудистой, дыхательной, нервной системы, психо-эмоциональной сферы;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вариационная пульсометрия;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тензометрия;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определение состава тела (калиперометрия), осанка;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видеоанализ;</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мониторинг физического состояния;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создание необходимой для осуществления спортивной подготовки базы данных,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модельных характеристик по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антидопинговая пропаганда;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определение генетической предрасположенности;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другие вопросы, связанные с подготовкой спортивного резерва.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Анализ результатов по вышеперечисленным параметрам на основе объективных показателей может служить обоснованием тренерскому составу и руководству организаций, осуществляющих спортивную подготовку, в оценке эффективности тренировочного процесса, своевременного внесения корректив в программы и планы спортивной подготовки и в совокупности с показателями соревновательной деятельности в целом оценивать перспективность того или иного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Образовательным организациям в своей деятельности с лицами, проявившими выдающиеся способности, целесообразно руководствоваться Федеральным </w:t>
      </w:r>
      <w:r w:rsidRPr="0027455A">
        <w:rPr>
          <w:rFonts w:ascii="Verdana" w:eastAsia="Times New Roman" w:hAnsi="Verdana" w:cs="Times New Roman"/>
          <w:color w:val="0000FF"/>
          <w:sz w:val="21"/>
          <w:szCs w:val="21"/>
          <w:u w:val="single"/>
          <w:lang w:eastAsia="ru-RU"/>
        </w:rPr>
        <w:t>законом</w:t>
      </w:r>
      <w:r w:rsidRPr="0027455A">
        <w:rPr>
          <w:rFonts w:ascii="Verdana" w:eastAsia="Times New Roman" w:hAnsi="Verdana" w:cs="Times New Roman"/>
          <w:sz w:val="21"/>
          <w:szCs w:val="21"/>
          <w:lang w:eastAsia="ru-RU"/>
        </w:rPr>
        <w:t xml:space="preserve"> от 29.12.2012 N 273-ФЗ "Об образовании в Российской Федерации"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Статья 77</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(редакция от 03.02.2014).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консультационно-аналитических центрах рекомендуется организовывать обследование спортсменов в три ступени: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анализ исходных показателей, "природных" данных, так называемое вступительное тестирование;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в процессе тренировочной деятельности (в предсоревновательный и восстановительный периоды подготовки) - оценочное тестирование;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непосредственно в соревновательном периоде (на данном этапе путем моделирования ситуации на контрольных стартах, прогонах, спаррингах, то есть при работе спортсменов в зоне соревновательной интенсивности) основное тестирование.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2.2.3. Федеральные (региональные) экспериментальные площадки.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Одной из эффективных форм научного обеспечения спортивной подготовки является формирование федеральных (региональных) экспериментальных </w:t>
      </w:r>
      <w:r w:rsidRPr="0027455A">
        <w:rPr>
          <w:rFonts w:ascii="Verdana" w:eastAsia="Times New Roman" w:hAnsi="Verdana" w:cs="Times New Roman"/>
          <w:sz w:val="21"/>
          <w:szCs w:val="21"/>
          <w:lang w:eastAsia="ru-RU"/>
        </w:rPr>
        <w:lastRenderedPageBreak/>
        <w:t>площадок по апробации и внедрению новых подходов к организации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рамках кластерного взаимодействия, включая и органы управления в области физической культуры и спорта, могут функционировать федеральные и региональные экспериментальные площадки по развитию системы спортивной подготовки (далее - экспериментальная площадка).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Экспериментальная площадка может создаваться с целью реализации "пилотных" проектов по подготовке спортивного резерва, формированию и апробации подходов к совершенствованию деятельности организаций, осуществляющих спортивную подготовку, проведения оперативного мониторинга подготовки спортивного резерва на федеральном, межрегиональном и региональном уровнях.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на базе которых осуществляет деятельность экспериментальная площадка, могут: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устанавливать от 10% до 50% надбавку к должностному окладу для работников, участвующих в экспериментальной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согласованию с соответствующими органами управления в области физической культуры и спорта разрабатывать и осуществлять деятельность на основании внутренних локальных актов, отличных от норм и правил, установленных для данного уровня (вида) учреждений (организаций) соответствующими органами управления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взаимодействовать с научно-исследовательскими организациями с целью научно-методического сопровождения деятельности, а также иметь собственное структурное подразделение по научно-методическому сопровождению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осуществляющим спортивную подготовку, участвующим в реализации деятельности федеральных экспериментальных площадок, рекомендуется разработать и внедрить в свою деятельность новые методы, формы, критерии, показатели и параметры, в том числе и в случаях отсутствия перечисленных положений в утвержденных федеральных стандартах спортивной подготовки и иных ведомственных нормативных актов.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После анализа и обобщения данных экспериментальной работы внедренные нововведения, признанные продуктивными и значимыми, учитываются Минспортом России при разработке, изменении и уточнении федеральных стандартов спортивной подготовки, ведомственных норм и нормативов, а также по другим направлениям экспериментальной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2.3. Финансовое обеспечение деятельности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Финансовое обеспечение деятельности организаций, осуществляющих спортивную подготовку, производится за счет субсидий, выделяемых на выполнение государственного (муниципального) задания по оказанию государственных (муниципальных) услуг, включающие расходы на реализацию </w:t>
      </w:r>
      <w:r w:rsidRPr="0027455A">
        <w:rPr>
          <w:rFonts w:ascii="Verdana" w:eastAsia="Times New Roman" w:hAnsi="Verdana" w:cs="Times New Roman"/>
          <w:sz w:val="21"/>
          <w:szCs w:val="21"/>
          <w:lang w:eastAsia="ru-RU"/>
        </w:rPr>
        <w:lastRenderedPageBreak/>
        <w:t>программ спортивной подготовки в порядке, предусмотренном законодательством Российской Федерации и субъектов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Государственное (муниципальное) задание на оказание услуг по спортивной подготовке утверждается главным распорядителем бюджетных средств, в ведении которого находится организация.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являющиеся некоммерческими организациями, могут заниматься предпринимательской и иной приносящей доход деятельностью &lt;1&gt;, в том числе оказывать платные услуги, согласованные с учредителем сверх установленного ей государственного (муниципального) задания на оказание услуг в соответствии с действующим законодательством.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2 статьи 24</w:t>
      </w:r>
      <w:r w:rsidRPr="0027455A">
        <w:rPr>
          <w:rFonts w:ascii="Verdana" w:eastAsia="Times New Roman" w:hAnsi="Verdana" w:cs="Times New Roman"/>
          <w:sz w:val="21"/>
          <w:szCs w:val="21"/>
          <w:lang w:eastAsia="ru-RU"/>
        </w:rPr>
        <w:t xml:space="preserve"> Федерального закона от 12.01.1996 N 7-ФЗ "О некоммерческих организациях" (редакция от 21.02.2014).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Государственная или муниципальная организация, осуществляющая спортивную подготовку, может осуществлять ее по договорам оказания услуг по спортивной подготовке с оплатой ее стоимости физическими и (или) юридическими лицами сверх финансируемых за счет средств соответствующего бюджета контрольных цифр зачисления спортсменов для прохождения спортивной подготовки в объеме, согласованном с учредителем. Организация, осуществляющая спортивную подготовку, самостоятельно решает вопросы по заключению договоров, определению обязательств и иных условий, не противоречащих законодательству Российской Федерации и уставу данной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Осуществление предпринимательской и иной приносящей доход деятельности возможно лишь постольку, поскольку это служит достижению целей, ради которых организация, осуществляющая спортивную подготовку, создана. Организация, осуществляющая спортивную подготовку, может привлекать денежные средства, получаемые в результате данной деятельности, из следующих источников: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оказание платных услуг;</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добровольные пожертвования физических и (или) юридических лиц;</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целевое финансирование в виде получения грантов.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Привлеченные денежные средства из внебюджетных источников (за исключением целевого финансирования) организация, осуществляющая спортивную подготовку, может использовать на основании локального акта организации для следующих целей: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функционирование и развитие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осуществление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приобретение спортивно-технологического оборудования, инвентаря и спортивной экипировки;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приобретение предметов хозяйственного пользования;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проведение ремонтных работ, оформление интерьеров, наглядной агитации в зданиях и сооружениях, принадлежащих организации, осуществляющей спортивную подготовку, на праве оперативного управления или собственности;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командирование лиц, проходящих спортивную подготовку, тренерско-преподавательского состава, иных субъектов правоотношений на спортивные соревнования, тренировочные сборы и иные мероприятия в рамках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 досуга и отдыха лиц, участвующих в процессе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материальное стимулирование лиц, осуществляющих спортивную подготовку (различные виды надбавок и доплат лицам, осуществляющим тренировочный процесс и другим работникам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иные цели и нужды в рамках ведения уставной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Целевые средства, полученные в виде грантов, организация, осуществляющая спортивную подготовку, использует в соответствии с условиями, определяемыми грантодателем, в соответствии с действующим законодательством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Целевые средства, получаемые от физических и (или) юридических лиц, организация, осуществляющая спортивную подготовку, использует в соответствии с этими целями.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осуществляющим спортивную подготовку, и соответственно их учредителям рекомендуется предусматривать следующее соотношение обеспечения лиц, проходящих спортивную подготовку, за счет государственного (муниципального) задания и средств, полученной от предпринимательской и иной, приносящей доход, деятельности в соответствии с таблицей N 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Рекомендуемое соотношение обеспечения лиц,</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проходящих спортивную подготовку, за счет государственного</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(муниципального) задания и средств, полученных</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предпринимательской и иной, приносящей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доход деятельности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880" w:type="dxa"/>
        <w:tblInd w:w="20" w:type="dxa"/>
        <w:tblCellMar>
          <w:left w:w="0" w:type="dxa"/>
          <w:right w:w="0" w:type="dxa"/>
        </w:tblCellMar>
        <w:tblLook w:val="04A0" w:firstRow="1" w:lastRow="0" w:firstColumn="1" w:lastColumn="0" w:noHBand="0" w:noVBand="1"/>
      </w:tblPr>
      <w:tblGrid>
        <w:gridCol w:w="2946"/>
        <w:gridCol w:w="5725"/>
        <w:gridCol w:w="1209"/>
      </w:tblGrid>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Этапы спортивной подготовки</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Минимальный объем годового финансирования организации (учреждения) за счет государственного (муниципального) задания в % к необходимому объему финансирования для выполнения программы спортивной подготовки</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видам спорта, включенным в программу Олимпийских игр, Паралимпийских игр, базовым видам спорта, развиваемых субъектами Российской Федерации на своей территории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другим видам спорта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высшего спортивного мастерства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90 - 100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70 - 90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совершенствования спортивного мастерства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70 - 90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60 - 70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Тренировочный этап </w:t>
            </w:r>
            <w:r w:rsidRPr="0027455A">
              <w:rPr>
                <w:rFonts w:ascii="Verdana" w:eastAsia="Times New Roman" w:hAnsi="Verdana" w:cs="Times New Roman"/>
                <w:sz w:val="21"/>
                <w:szCs w:val="21"/>
                <w:lang w:eastAsia="ru-RU"/>
              </w:rPr>
              <w:lastRenderedPageBreak/>
              <w:t>(этап спортивной специализации)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50 - 70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40 - 60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Этап начальной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30 - 50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20 - 40</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Спортивно-оздоровительный этап</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20 - 30</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10 - 20</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 Кадровое обеспечение.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2.4.1. Штатное расписание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Утверждение в установленном порядке структуры и штатного расписания учреждения &lt;1&gt; относится к компетенции руководителя учреждения.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8 е</w:t>
      </w:r>
      <w:r w:rsidRPr="0027455A">
        <w:rPr>
          <w:rFonts w:ascii="Verdana" w:eastAsia="Times New Roman" w:hAnsi="Verdana" w:cs="Times New Roman"/>
          <w:sz w:val="21"/>
          <w:szCs w:val="21"/>
          <w:lang w:eastAsia="ru-RU"/>
        </w:rPr>
        <w:t>) Типовой формы трудового договора с руководителем государственного (муниципального) учреждения, утвержденного постановлением Правительства Российской Федерации от 12.04.2013 N 329 "О типовой форме трудового договора с руководителем государственного (муниципального) учреждения".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Региональным и муниципальным органам управления в области физической культуры и спорта, осуществляющим функции и полномочия учредителя организаций, осуществляющих спортивную подготовку, рекомендуется ежегодно запрашивать от подведомственной организации обоснование и расчет фонда оплаты труда и учитывать представленные расчеты при формировании государственного (муниципального) задания на оказание услуг по спортивной подготовке. Согласование учредителем для подведомственной организации унифицированной </w:t>
      </w:r>
      <w:r w:rsidRPr="0027455A">
        <w:rPr>
          <w:rFonts w:ascii="Verdana" w:eastAsia="Times New Roman" w:hAnsi="Verdana" w:cs="Times New Roman"/>
          <w:color w:val="0000FF"/>
          <w:sz w:val="21"/>
          <w:szCs w:val="21"/>
          <w:u w:val="single"/>
          <w:lang w:eastAsia="ru-RU"/>
        </w:rPr>
        <w:t>формы Т-3</w:t>
      </w:r>
      <w:r w:rsidRPr="0027455A">
        <w:rPr>
          <w:rFonts w:ascii="Verdana" w:eastAsia="Times New Roman" w:hAnsi="Verdana" w:cs="Times New Roman"/>
          <w:sz w:val="21"/>
          <w:szCs w:val="21"/>
          <w:lang w:eastAsia="ru-RU"/>
        </w:rPr>
        <w:t xml:space="preserve"> "Штатное расписание" &lt;1&gt;, внесение в штатное расписание изменений, а также согласование приема на работу конкретных работников (в том числе заместителей директора, главного бухгалтера) законодательством не предусмотрено. Данные вопросы входят в компетенцию руководителя (директора)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Постановление</w:t>
      </w:r>
      <w:r w:rsidRPr="0027455A">
        <w:rPr>
          <w:rFonts w:ascii="Verdana" w:eastAsia="Times New Roman" w:hAnsi="Verdana" w:cs="Times New Roman"/>
          <w:sz w:val="21"/>
          <w:szCs w:val="21"/>
          <w:lang w:eastAsia="ru-RU"/>
        </w:rPr>
        <w:t xml:space="preserve"> Госкомстата России от 05.01.2004 N 1 (письмом Минюста России от 15.03.2004 N 07/2732-ЮД признан не нуждающимся в государственной регистрации).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Рекомендуемый примерный расчет количества ставок для включения в штатное расписание организации, осуществляющей спортивную подготовку, приведен в таблице N 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Рекомендуемый расчет количества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ставок для включения в штатное расписание организации,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осуществляющей спортивную подготовку</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300" w:type="dxa"/>
        <w:tblInd w:w="20" w:type="dxa"/>
        <w:tblCellMar>
          <w:left w:w="0" w:type="dxa"/>
          <w:right w:w="0" w:type="dxa"/>
        </w:tblCellMar>
        <w:tblLook w:val="04A0" w:firstRow="1" w:lastRow="0" w:firstColumn="1" w:lastColumn="0" w:noHBand="0" w:noVBand="1"/>
      </w:tblPr>
      <w:tblGrid>
        <w:gridCol w:w="4461"/>
        <w:gridCol w:w="1600"/>
        <w:gridCol w:w="1551"/>
        <w:gridCol w:w="1505"/>
        <w:gridCol w:w="1183"/>
      </w:tblGrid>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должностей в штатном расписании</w:t>
            </w:r>
          </w:p>
        </w:tc>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Категория организации</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Вторая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Третья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Четвертая</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Рекомендуемое количество ставок</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Директор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gridSpan w:val="5"/>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Заместители директора (при расчете количества ставок на организацию необходимо учитывать контингент спортсменов и наличие не менее двух структурных подразделений в непосредственном подчинении):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Заместитель директора по спортивной работе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Заместитель директора по методической работе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Заместитель директора по финансово-хозяйственной деятельности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Заместитель директора по безопасности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Заместитель директора по науке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Заведующий отделением (начальник отдела)</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на каждое структурное подразделение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инструктор-методист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и более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Инструктор-методист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на каждые 6 ставок тренеров</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менее 1 на каждое отделение по виду спорта, в котором не менее 6 групп спортсменов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Инструктор-методист по АФК </w:t>
            </w:r>
            <w:r w:rsidRPr="0027455A">
              <w:rPr>
                <w:rFonts w:ascii="Verdana" w:eastAsia="Times New Roman" w:hAnsi="Verdana" w:cs="Times New Roman"/>
                <w:color w:val="0000FF"/>
                <w:sz w:val="21"/>
                <w:szCs w:val="21"/>
                <w:u w:val="single"/>
                <w:lang w:eastAsia="ru-RU"/>
              </w:rPr>
              <w:t>&lt;*&gt;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на каждые 6 ставок тренеров</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менее 1 на каждое отделение по виду спорта, на котором не менее 6 групп спортсменов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Спортсмен-инструктор, спортсмен, спортсмен-ведущий </w:t>
            </w:r>
            <w:r w:rsidRPr="0027455A">
              <w:rPr>
                <w:rFonts w:ascii="Verdana" w:eastAsia="Times New Roman" w:hAnsi="Verdana" w:cs="Times New Roman"/>
                <w:color w:val="0000FF"/>
                <w:sz w:val="21"/>
                <w:szCs w:val="21"/>
                <w:u w:val="single"/>
                <w:lang w:eastAsia="ru-RU"/>
              </w:rPr>
              <w:t>&lt;*&gt;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и более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 тренер-преподаватель</w:t>
            </w:r>
          </w:p>
        </w:tc>
        <w:tc>
          <w:tcPr>
            <w:tcW w:w="0" w:type="auto"/>
            <w:gridSpan w:val="4"/>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соответствии с планом комплектования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Старший тренер-преподаватель</w:t>
            </w:r>
          </w:p>
        </w:tc>
        <w:tc>
          <w:tcPr>
            <w:tcW w:w="0" w:type="auto"/>
            <w:gridSpan w:val="4"/>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Тренер-преподаватель по АФК </w:t>
            </w:r>
            <w:r w:rsidRPr="0027455A">
              <w:rPr>
                <w:rFonts w:ascii="Verdana" w:eastAsia="Times New Roman" w:hAnsi="Verdana" w:cs="Times New Roman"/>
                <w:color w:val="0000FF"/>
                <w:sz w:val="21"/>
                <w:szCs w:val="21"/>
                <w:u w:val="single"/>
                <w:lang w:eastAsia="ru-RU"/>
              </w:rPr>
              <w:t>&lt;*&gt;</w:t>
            </w:r>
          </w:p>
        </w:tc>
        <w:tc>
          <w:tcPr>
            <w:tcW w:w="0" w:type="auto"/>
            <w:gridSpan w:val="3"/>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соответствии с планом комплектования организации</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Старший тренер-преподаватель по АФК </w:t>
            </w:r>
            <w:r w:rsidRPr="0027455A">
              <w:rPr>
                <w:rFonts w:ascii="Verdana" w:eastAsia="Times New Roman" w:hAnsi="Verdana" w:cs="Times New Roman"/>
                <w:color w:val="0000FF"/>
                <w:sz w:val="21"/>
                <w:szCs w:val="21"/>
                <w:u w:val="single"/>
                <w:lang w:eastAsia="ru-RU"/>
              </w:rPr>
              <w:lastRenderedPageBreak/>
              <w:t>&lt;*&gt;</w:t>
            </w:r>
          </w:p>
        </w:tc>
        <w:tc>
          <w:tcPr>
            <w:tcW w:w="0" w:type="auto"/>
            <w:gridSpan w:val="3"/>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Педагог-психолог (психолог)</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Педагог-организатор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Юрисконсульт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Врач</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Медицинская сестра (брат) без учета медицинской сестры (брата) по массажу и медицинской сестры диетической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Медицинская сестра (брат) по массажу</w:t>
            </w:r>
          </w:p>
        </w:tc>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менее 1 ставки на каждые 30 спортсменов этапов ВСМ и ССМ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Главный бухгалтер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Бухгалтер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Экономист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Кассир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Секретарь руководителя (или документовед)</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Заведующий хозяйством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Заведующий складом (при наличии в подчинении не менее двух ставок кладовщиков)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Кладовщик</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Уборщик служебных и производственных помещений</w:t>
            </w:r>
          </w:p>
        </w:tc>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ставка на 500 кв. м убираемой площади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Рабочий по комплексному обслуживанию и ремонту зданий</w:t>
            </w:r>
          </w:p>
        </w:tc>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ставка на 400 кв. м обслуживаемой площади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Дворник</w:t>
            </w:r>
          </w:p>
        </w:tc>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нормативам убираемой площади, установленным нормативными правовыми актами публично-правовых образований</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Дежурный администратор</w:t>
            </w:r>
          </w:p>
        </w:tc>
        <w:tc>
          <w:tcPr>
            <w:tcW w:w="0" w:type="auto"/>
            <w:gridSpan w:val="4"/>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ставки - при круглосуточной охране</w:t>
            </w:r>
          </w:p>
        </w:tc>
      </w:tr>
    </w:tbl>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&lt;*&gt; Примечание: должности специалистов по адаптивной физической культуре вводятся в штатное расписание при включении в контингент организации </w:t>
      </w:r>
      <w:r w:rsidRPr="0027455A">
        <w:rPr>
          <w:rFonts w:ascii="Verdana" w:eastAsia="Times New Roman" w:hAnsi="Verdana" w:cs="Times New Roman"/>
          <w:sz w:val="21"/>
          <w:szCs w:val="21"/>
          <w:lang w:eastAsia="ru-RU"/>
        </w:rPr>
        <w:lastRenderedPageBreak/>
        <w:t>или на основании договора оказания услуг лиц, с ограниченными возможностями здоровья.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Сокращения, используемые в таблице N 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АФК - адаптивная физическая культура;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ВСМ -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 -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штатное расписание организации, осуществляющей спортивную подготовку, рекомендуется вводить ставки старшего тренера, старшего тренера-преподавателя, старшего инструктора-методиста, в случае, если данный работник осуществляет координацию и контроль реализации утвержденной в организации многолетней программы спортивной подготовки и под его руководством работают не менее двух специалистов, непосредственно участвующих в реализации программы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Отдельные виды деятельности могут осуществляться некоммерческими организациями только на основании специальных разрешений (лицензий). Перечень этих видов деятельности определяется законом &lt;1&gt;. Включение в штатное расписание должностей педагогических и медицинских работников возможно при наличии соответствующей лицензии на право осуществления деятельности в соответствии с действующим законодательством &lt;2&gt;.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1 статьи 24</w:t>
      </w:r>
      <w:r w:rsidRPr="0027455A">
        <w:rPr>
          <w:rFonts w:ascii="Verdana" w:eastAsia="Times New Roman" w:hAnsi="Verdana" w:cs="Times New Roman"/>
          <w:sz w:val="21"/>
          <w:szCs w:val="21"/>
          <w:lang w:eastAsia="ru-RU"/>
        </w:rPr>
        <w:t xml:space="preserve"> Федерального закона от 12.01.1996 N 7-ФЗ "О некоммерческих организациях" (редакция от 21.02.2014).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&lt;2&gt; Федеральный </w:t>
      </w:r>
      <w:r w:rsidRPr="0027455A">
        <w:rPr>
          <w:rFonts w:ascii="Verdana" w:eastAsia="Times New Roman" w:hAnsi="Verdana" w:cs="Times New Roman"/>
          <w:color w:val="0000FF"/>
          <w:sz w:val="21"/>
          <w:szCs w:val="21"/>
          <w:u w:val="single"/>
          <w:lang w:eastAsia="ru-RU"/>
        </w:rPr>
        <w:t>закон</w:t>
      </w:r>
      <w:r w:rsidRPr="0027455A">
        <w:rPr>
          <w:rFonts w:ascii="Verdana" w:eastAsia="Times New Roman" w:hAnsi="Verdana" w:cs="Times New Roman"/>
          <w:sz w:val="21"/>
          <w:szCs w:val="21"/>
          <w:lang w:eastAsia="ru-RU"/>
        </w:rPr>
        <w:t xml:space="preserve"> от 04.05.2011 N 99-ФЗ "О лицензировании образовательной деятельности" (редакция от 02.07.2013).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стандартизации подходов к определению штатной численности и формированию единых подходов к организационной структуре организаций, осуществляющих спортивную подготовку, предлагается использовать следующую методику расчета отнесения организаций, осуществляющих спортивную подготовку, к определенной категории (первой, второй, третьей или четвертой):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Шаг 1. Рекомендуется определить плановые показатели для расчета категории структурного подразделения (отделения):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"1" - контингент организации, под которым в целях данных Методических рекомендаций понимается численность детей, в возрасте 6 - 15 лет, которым могут быть оказаны соответствующие услуги по спортивной подготовке в данной организации на основании плана комплектования организации, заключенных договоров по спортивной подготовке - человек.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Рассчитывается на основе данных статистической отчетности по форме федерального статистического наблюдения </w:t>
      </w:r>
      <w:r w:rsidRPr="0027455A">
        <w:rPr>
          <w:rFonts w:ascii="Verdana" w:eastAsia="Times New Roman" w:hAnsi="Verdana" w:cs="Times New Roman"/>
          <w:color w:val="0000FF"/>
          <w:sz w:val="21"/>
          <w:szCs w:val="21"/>
          <w:u w:val="single"/>
          <w:lang w:eastAsia="ru-RU"/>
        </w:rPr>
        <w:t>N 5-ФК</w:t>
      </w:r>
      <w:r w:rsidRPr="0027455A">
        <w:rPr>
          <w:rFonts w:ascii="Verdana" w:eastAsia="Times New Roman" w:hAnsi="Verdana" w:cs="Times New Roman"/>
          <w:sz w:val="21"/>
          <w:szCs w:val="21"/>
          <w:lang w:eastAsia="ru-RU"/>
        </w:rPr>
        <w:t xml:space="preserve"> "Сведения по организациям, осуществляющим спортивную подготовку" (далее - 5-ФК)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Приказ</w:t>
      </w:r>
      <w:r w:rsidRPr="0027455A">
        <w:rPr>
          <w:rFonts w:ascii="Verdana" w:eastAsia="Times New Roman" w:hAnsi="Verdana" w:cs="Times New Roman"/>
          <w:sz w:val="21"/>
          <w:szCs w:val="21"/>
          <w:lang w:eastAsia="ru-RU"/>
        </w:rPr>
        <w:t xml:space="preserve"> Росстата от 26.12.2013 N 500 "Об утверждении статистического инструментария для организации Министерством спорта Российской Федерации </w:t>
      </w:r>
      <w:r w:rsidRPr="0027455A">
        <w:rPr>
          <w:rFonts w:ascii="Verdana" w:eastAsia="Times New Roman" w:hAnsi="Verdana" w:cs="Times New Roman"/>
          <w:sz w:val="21"/>
          <w:szCs w:val="21"/>
          <w:lang w:eastAsia="ru-RU"/>
        </w:rPr>
        <w:lastRenderedPageBreak/>
        <w:t>федерального статистического наблюдения за организациями, осуществляющими спортивную подготовку" (документ опубликован не был).</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"2" - численность спортсменов, имеющих спортивный разряд, спортивное звание и проходящие спортивную подготовку в данной организации - человек.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Рассчитывается на основе данных 5-ФК.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"3" - годовой объем участия в официальных спортивных мероприятиях - человеко-дней.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Рассчитывается как сумма произведений количества участников мероприятия на количество дней мероприятия на основе исполнения утвержденного календарного плана работы за предыдущий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"4" - суммарная единовременная пропускная способность объектов спорта (спортивных сооружений) регулярно используемых организацией для осуществления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Рассчитывается на основе данных технических паспортов объектов спорта (спортивных сооружений) и их фактического технического состояния.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"5" - численность спортсменов, участвующих в чемпионатах и первенствах России, Европы, мира, а также Олимпийских играх.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Рассчитывается на основе результатов, указанных в протоколах официальных спортивных соревнований.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Шаг 2. Рассчитать набранное количество баллов в соответствии с рекомендуемыми расчетными показателями в баллах для отнесения организации к одной из категорий (первой, второй, третьей, четвертой), используя таблицу N 3 в соответствии с предложенным порядком расчета.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расчетные показатели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баллах для отнесения организации к одной из категорий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(первой, второй, третьей, четвертой)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60" w:type="dxa"/>
        <w:tblInd w:w="20" w:type="dxa"/>
        <w:tblCellMar>
          <w:left w:w="0" w:type="dxa"/>
          <w:right w:w="0" w:type="dxa"/>
        </w:tblCellMar>
        <w:tblLook w:val="04A0" w:firstRow="1" w:lastRow="0" w:firstColumn="1" w:lastColumn="0" w:noHBand="0" w:noVBand="1"/>
      </w:tblPr>
      <w:tblGrid>
        <w:gridCol w:w="1305"/>
        <w:gridCol w:w="2617"/>
        <w:gridCol w:w="3280"/>
        <w:gridCol w:w="2558"/>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Единица измерения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Позиции для расчета баллов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Порядок расчета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человек</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1 000 человек - 5 баллов</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500 до 1000 человек - 4 балла</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200 до 500 человек - 3 балла</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100 до 200 человек - 2 балла</w:t>
            </w:r>
          </w:p>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Менее 100 человек - 1 балл</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баллов определяется по одной позиции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процент количества лиц, имеющих </w:t>
            </w:r>
            <w:r w:rsidRPr="0027455A">
              <w:rPr>
                <w:rFonts w:ascii="Verdana" w:eastAsia="Times New Roman" w:hAnsi="Verdana" w:cs="Times New Roman"/>
                <w:sz w:val="21"/>
                <w:szCs w:val="21"/>
                <w:lang w:eastAsia="ru-RU"/>
              </w:rPr>
              <w:lastRenderedPageBreak/>
              <w:t>спортивные разряды и (или) спортивные звания относительно всего контингента занимающихся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Количество лиц, имеющих </w:t>
            </w:r>
            <w:r w:rsidRPr="0027455A">
              <w:rPr>
                <w:rFonts w:ascii="Verdana" w:eastAsia="Times New Roman" w:hAnsi="Verdana" w:cs="Times New Roman"/>
                <w:sz w:val="21"/>
                <w:szCs w:val="21"/>
                <w:lang w:eastAsia="ru-RU"/>
              </w:rPr>
              <w:lastRenderedPageBreak/>
              <w:t>спортивный разряд 100% от всего контингента, при наличии лиц, имеющих первый спортивный разряд и (или) КМС и (или) спортивные звания свыше 50% от контингента - 5 баллов</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лиц, имеющих спортивный разряд 100% от всего контингента, при наличии лиц, имеющих первый спортивный разряд и (или) КМС и (или) до 50% от всего контингента - 4 балла Количество лиц, имеющих спортивный разряд от 90% от всего контингента, при наличии лиц, имеющих первый спортивный разряд и (или) КМС до 10 человек - 3 балла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лиц, имеющих спортивный разряд от 70% до 90% от всего контингента занимающихся - 2 балла</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лиц, имеющих спортивный разряд менее 70% от всего контингента занимающихся - 1 балл</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Количество баллов определяется по </w:t>
            </w:r>
            <w:r w:rsidRPr="0027455A">
              <w:rPr>
                <w:rFonts w:ascii="Verdana" w:eastAsia="Times New Roman" w:hAnsi="Verdana" w:cs="Times New Roman"/>
                <w:sz w:val="21"/>
                <w:szCs w:val="21"/>
                <w:lang w:eastAsia="ru-RU"/>
              </w:rPr>
              <w:lastRenderedPageBreak/>
              <w:t>одной позиции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Показатель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человеко-дней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2400 ч/дн в год - 5 баллов</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1800 ч/дн до 2400 ч/дн в год - 4 балла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1200 ч/дн до 1800 ч/дн в год - 3 балла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От 600 ч/дн до 1200 ч/дн в </w:t>
            </w:r>
            <w:r w:rsidRPr="0027455A">
              <w:rPr>
                <w:rFonts w:ascii="Verdana" w:eastAsia="Times New Roman" w:hAnsi="Verdana" w:cs="Times New Roman"/>
                <w:sz w:val="21"/>
                <w:szCs w:val="21"/>
                <w:lang w:eastAsia="ru-RU"/>
              </w:rPr>
              <w:lastRenderedPageBreak/>
              <w:t>год - 2 балла</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600 ч/дн в год - 1 балл</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Количество баллов определяется по одной позиции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Показатель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ЕПС</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300 человек - 5 баллов</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200 до 300 человек - 4 балла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100 до 200 человек - 3 балла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50 до 100 человек - 2 балла</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Менее 50 человек - 1 балл</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баллов определяется по одной позиции</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 "5"</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процент количества лиц, занявших определенные места на официальных спортивных соревнованиях по результатам выступления за год относительно всего контингента занимающихся</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70% лиц, занявших 1 - 6 места на официальных международных и всероссийских спортивных соревнованиях, при наличии не менее 5 лиц, занявших первые места - 5 баллов</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50% лиц, занявших 1 - 6 места на официальных международных и всероссийских спортивных соревнованиях, при наличии до 5 лиц, занявших первые места - 4 балла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70% лиц, занявших 1-6 места на официальных международных и всероссийских спортивных соревнованиях - 3 балла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менее 50% лиц, занявших 1 - 6 места на официальных международных и всероссийских спортивных соревнованиях - 2 балла</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От 10 до 50% лиц, занявших </w:t>
            </w:r>
            <w:r w:rsidRPr="0027455A">
              <w:rPr>
                <w:rFonts w:ascii="Verdana" w:eastAsia="Times New Roman" w:hAnsi="Verdana" w:cs="Times New Roman"/>
                <w:sz w:val="21"/>
                <w:szCs w:val="21"/>
                <w:lang w:eastAsia="ru-RU"/>
              </w:rPr>
              <w:lastRenderedPageBreak/>
              <w:t>1 - 6 места на официальных международных и всероссийских спортивных соревнованиях - 1 балл</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Количество баллов определяется по одному наилучшему показателю, определенному по итогам выступлений спортсменов на официальных спортивных соревнованиях</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Сокращения, используемые в таблице N 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ЗМС - заслуженный мастер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МСМК - мастер спорта международного класса;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МС - мастер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КМС - кандидат в мастера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ч/дн - человеко-дней;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ЕПС - единовременная пропускная способность.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Шаг 3. Рекомендуется определить категорию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первой категории относятся организации, имеющие в своем составе структурные подразделения (отделения), сумма расчетных плановых показателей которых превышает 20 баллов.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 второй категории относятся организации, имеющие в своем составе структурные подразделения (отделения), сумма расчетных плановых показателей которых от 15 до 20 баллов.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третьей категории относятся организации, имеющие в своем составе структурные подразделения (отделения), сумма расчетных плановых показателей которых от 10 до 14 баллов.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четвертой категории относятся организации, имеющие в своем составе структурные подразделения (отделения), сумма расчетных плановых показателей которых не превышает 9 баллов.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2.4.2. Тарификационные списки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Количественный расчет кадровой потребности организации, осуществляющей спортивную подготовку, осуществляется на основе тарификационных списков работников. В планово-расчетные показатели рекомендуется включать количество лиц, осуществляющих спортивную подготовку, а также режим эксплуатации спортивных сооружений, на которых осуществляется реализация программ спортивной подготовки (в случае, если они находятся в собственности организации или переданы ей на праве оперативного управления).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организации и осуществления методической (научно-методической) деятельности в организации, осуществляющей спортивную подготовку, в штатное расписание рекомендуется вводить ставки инструкторов-методистов (методистов) из расчета одна ставка инструктора-методиста (методиста) на шесть ставок тренеров-преподавателей, при этом возможно создание соответствующего структурного подразделения (методический отдел, кабинет, служба)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12.1</w:t>
      </w:r>
      <w:r w:rsidRPr="0027455A">
        <w:rPr>
          <w:rFonts w:ascii="Verdana" w:eastAsia="Times New Roman" w:hAnsi="Verdana" w:cs="Times New Roman"/>
          <w:sz w:val="21"/>
          <w:szCs w:val="21"/>
          <w:lang w:eastAsia="ru-RU"/>
        </w:rPr>
        <w:t xml:space="preserve"> приказа Минспорта России от 27.12.2013 N 1125 "Об утверждении особенностей организации и осуществления образовательной, </w:t>
      </w:r>
      <w:r w:rsidRPr="0027455A">
        <w:rPr>
          <w:rFonts w:ascii="Verdana" w:eastAsia="Times New Roman" w:hAnsi="Verdana" w:cs="Times New Roman"/>
          <w:sz w:val="21"/>
          <w:szCs w:val="21"/>
          <w:lang w:eastAsia="ru-RU"/>
        </w:rPr>
        <w:lastRenderedPageBreak/>
        <w:t>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Тарифицирование специалистов, участвующих в реализации программ спортивной подготовки с несколькими группами занимающихся, в том числе и одновременно, может осуществляться с применением разных методов по каждой группе занимающихся. При этом не допускается применение нескольких методов одновременно к тарифицированию работы специалистов с одной и той же группой занимающихся, закрепленных за специалистом соответствующим распорядительным актом организации (приказом руководителя). Рекомендуется тарифицирование работников составлять ежегодно, не позднее чем за две недели до начала тренировочного (спортивного) сезона.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Предельную штатную численность тренерского состава рекомендуется определять на основании сводного плана комплектования организации, осуществляющей спортивную подготовку, утверждаемого учредителем и сформированного на основе планов комплектования по каждому виду спорта отдельно. При этом рекомендуется учитывать количество тренировочных групп и количество часов, предусмотренных реализуемыми программами (спортивной подготовки и, при наличии, дополнительных общеобразовательных).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Рекомендуемая форма сводного плана комплектования организации, осуществляющей спортивную подготовку, приведена в </w:t>
      </w:r>
      <w:r w:rsidRPr="0027455A">
        <w:rPr>
          <w:rFonts w:ascii="Verdana" w:eastAsia="Times New Roman" w:hAnsi="Verdana" w:cs="Times New Roman"/>
          <w:color w:val="0000FF"/>
          <w:sz w:val="21"/>
          <w:szCs w:val="21"/>
          <w:u w:val="single"/>
          <w:lang w:eastAsia="ru-RU"/>
        </w:rPr>
        <w:t>Приложении N 1</w:t>
      </w:r>
      <w:r w:rsidRPr="0027455A">
        <w:rPr>
          <w:rFonts w:ascii="Verdana" w:eastAsia="Times New Roman" w:hAnsi="Verdana" w:cs="Times New Roman"/>
          <w:sz w:val="21"/>
          <w:szCs w:val="21"/>
          <w:lang w:eastAsia="ru-RU"/>
        </w:rPr>
        <w:t xml:space="preserve"> к настоящим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 расчете тренировочных часов на проведение занятий, начиная с групп начальной подготовки, следует предусматривать дополнительное количество часов (в пределах общей нормы часов, предусмотренных на реализацию соответствующей программы) для привлечения кроме основного тренера (тренера-преподавателя) и тренера (тренера-преподавателя) по общей физической подготовке, хореографа и (или) других необходимых специалистов в соответствии с обоснованием и расчетами на основе утвержденной программы спортивной подготовки. Обоснованием для привлечения нескольких специалистов для одновременной работы с группой спортсменов могут служить утвержденные федеральные </w:t>
      </w:r>
      <w:r w:rsidRPr="0027455A">
        <w:rPr>
          <w:rFonts w:ascii="Verdana" w:eastAsia="Times New Roman" w:hAnsi="Verdana" w:cs="Times New Roman"/>
          <w:color w:val="0000FF"/>
          <w:sz w:val="21"/>
          <w:szCs w:val="21"/>
          <w:u w:val="single"/>
          <w:lang w:eastAsia="ru-RU"/>
        </w:rPr>
        <w:t>стандарты</w:t>
      </w:r>
      <w:r w:rsidRPr="0027455A">
        <w:rPr>
          <w:rFonts w:ascii="Verdana" w:eastAsia="Times New Roman" w:hAnsi="Verdana" w:cs="Times New Roman"/>
          <w:sz w:val="21"/>
          <w:szCs w:val="21"/>
          <w:lang w:eastAsia="ru-RU"/>
        </w:rPr>
        <w:t xml:space="preserve"> спортивной подготовки. При этом оплату труда данных специалистов, работающих одновременно с одной или несколькими группами спортивной подготовки (или индивидуально со спортсменами), рекомендуется осуществлять в порядке, предусмотренном коллективным договором или другим локальным актом организации (учреждения).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Для проведения занятий на этапах совершенствования спортивного мастерства и высшего спортивного мастерства кроме основного тренера (тренера-преподавателя) по виду спорта (спортивной дисциплине) допускается привлечение дополнительно второго тренера (иного специалиста, указанного в </w:t>
      </w:r>
      <w:r w:rsidRPr="0027455A">
        <w:rPr>
          <w:rFonts w:ascii="Verdana" w:eastAsia="Times New Roman" w:hAnsi="Verdana" w:cs="Times New Roman"/>
          <w:color w:val="0000FF"/>
          <w:sz w:val="21"/>
          <w:szCs w:val="21"/>
          <w:u w:val="single"/>
          <w:lang w:eastAsia="ru-RU"/>
        </w:rPr>
        <w:t>подпункте 1.2.7</w:t>
      </w:r>
      <w:r w:rsidRPr="0027455A">
        <w:rPr>
          <w:rFonts w:ascii="Verdana" w:eastAsia="Times New Roman" w:hAnsi="Verdana" w:cs="Times New Roman"/>
          <w:sz w:val="21"/>
          <w:szCs w:val="21"/>
          <w:lang w:eastAsia="ru-RU"/>
        </w:rPr>
        <w:t xml:space="preserve"> Методических рекомендаций) при условии их одновременной работы с лицами, проходящими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Утвержденный сводный план комплектования может являться основанием для расчета государственного (муниципального) задания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2.4.3. Повышение квалификации и профессиональная подготовка (переподготовка)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осуществляющей спортивную подготовку, рекомендуется самостоятельно планировать и осуществлять мероприятия по повышению квалификации тренерского состава и других специалистов, включающие в себя следующие виды обучения: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краткосрочное тематическое обучение по вопросам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тематические и проблемные семинары по научно-практическим вопросам совершенствования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длительное обучение тренерского состава и других специалистов в образовательной организации дополнительного профессионального образования, имеющей соответствующую лицензию, для углубленного изучения актуальных проблем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осуществляющим спортивную подготовку, рекомендуется осуществлять подготовку работников и дополнительное профессиональное образование работников со следующей периодичностью: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педагогических работников - не реже одного раза в три года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5 статьи 47</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(редакция от 03.02.2014).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специалистов, непосредственно участвующих в осуществлении спортивной подготовки, но не являющихся педагогическими работниками - не реже чем один раз в четыре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руководителей, заместителей руководителей, руководителей структурных подразделений и иных специалистов, не относящихся к основному персоналу - не реже чем один раз в пять лет.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Профессиональная подготовка, переподготовка, повышение квалификации работников и их обучение могут проводиться как на базе самой организации, осуществляющей спортивную подготовку, так и в образовательных организациях дополнительного профессионального образования, имеющих соответствующую лицензию, на основании договоров оказания услуг.</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осуществляющим спортивную подготовку, рекомендуется разработать локальный акт (например: "Положение о повышении квалификации, профессиональной подготовке и переподготовке работников"), в котором предусмотреть следующее: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работников, ежегодно направляемых на обучение за счет средств соответствующего бюджета;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перечень видов и тематических направлений подготовки кадров, по которым тренерский состав и другие специалисты проходят обучение, подготовку и </w:t>
      </w:r>
      <w:r w:rsidRPr="0027455A">
        <w:rPr>
          <w:rFonts w:ascii="Verdana" w:eastAsia="Times New Roman" w:hAnsi="Verdana" w:cs="Times New Roman"/>
          <w:sz w:val="21"/>
          <w:szCs w:val="21"/>
          <w:lang w:eastAsia="ru-RU"/>
        </w:rPr>
        <w:lastRenderedPageBreak/>
        <w:t>переподготовку по инициативе работодателя и, соответственно, за счет средств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категории работников, которые могут обучаться по собственной инициативе и за свой счет.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Работники организации, осуществляющей спортивную подготовку, направляются на соответствующую подготовку в определенные сроки, в соответствии с утвержденным в организации, осуществляющей спортивную подготовку, планом профессиональной подготовки на основании распорядительного акта организации (приказа руководителя).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окончании обучения организации рекомендуется запросить у работника полученное по результатам обучения свидетельство, сертификат или диплом (или копию), а в случае обучения за счет организации (учреждения) также договор, счет-фактуру и акт выполненных работ.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2.4.4. Аттестация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осуществляющим спортивную подготовку, с целью установления соответствия работника занимаемой должности, а также присвоения квалификационных категорий работникам в соответствии с имеющимися полномочиями рекомендуется проводить аттестацию на основании самостоятельно разработанного локального нормативного акта (например: "Положения об аттестации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Примерный рекомендуемый образец для разработки локального акта организации (Положения об аттестации работников организаций, осуществляющих спортивную подготовку) предложен в </w:t>
      </w:r>
      <w:r w:rsidRPr="0027455A">
        <w:rPr>
          <w:rFonts w:ascii="Verdana" w:eastAsia="Times New Roman" w:hAnsi="Verdana" w:cs="Times New Roman"/>
          <w:color w:val="0000FF"/>
          <w:sz w:val="21"/>
          <w:szCs w:val="21"/>
          <w:u w:val="single"/>
          <w:lang w:eastAsia="ru-RU"/>
        </w:rPr>
        <w:t>Приложении N 2</w:t>
      </w:r>
      <w:r w:rsidRPr="0027455A">
        <w:rPr>
          <w:rFonts w:ascii="Verdana" w:eastAsia="Times New Roman" w:hAnsi="Verdana" w:cs="Times New Roman"/>
          <w:sz w:val="21"/>
          <w:szCs w:val="21"/>
          <w:lang w:eastAsia="ru-RU"/>
        </w:rPr>
        <w:t xml:space="preserve"> к настоящим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Решение аттестационной комиссии целесообразно оформлять аттестационным листом, форму которого рекомендуется устанавливать в качестве приложения к локальному нормативному акту организации (Положению об аттестации работников). Примерный рекомендуемый образец аттестационного листа приведен в </w:t>
      </w:r>
      <w:r w:rsidRPr="0027455A">
        <w:rPr>
          <w:rFonts w:ascii="Verdana" w:eastAsia="Times New Roman" w:hAnsi="Verdana" w:cs="Times New Roman"/>
          <w:color w:val="0000FF"/>
          <w:sz w:val="21"/>
          <w:szCs w:val="21"/>
          <w:u w:val="single"/>
          <w:lang w:eastAsia="ru-RU"/>
        </w:rPr>
        <w:t>Приложении N 3</w:t>
      </w:r>
      <w:r w:rsidRPr="0027455A">
        <w:rPr>
          <w:rFonts w:ascii="Verdana" w:eastAsia="Times New Roman" w:hAnsi="Verdana" w:cs="Times New Roman"/>
          <w:sz w:val="21"/>
          <w:szCs w:val="21"/>
          <w:lang w:eastAsia="ru-RU"/>
        </w:rPr>
        <w:t xml:space="preserve"> к настоящим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Аттестация работников призвана способствовать повышению уровня профессионального мастерства и компетенции, квалификации, улучшению качества и эффективности работы руководителей, тренерского состава и других работников, оптимальной расстановки кадров, заинтересованности работников в результатах труда, приведения в соответствие наименований должностей работников с квалификационными требованиями по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Аттестация педагогических работников осуществляется в соответствии с законодательством в сфере образования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Статья 49</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(редакция от 03.02.2014).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случае установления нормативными правовыми актами публично-правовых образований систем оплаты труда, предусматривающих квалификационные </w:t>
      </w:r>
      <w:r w:rsidRPr="0027455A">
        <w:rPr>
          <w:rFonts w:ascii="Verdana" w:eastAsia="Times New Roman" w:hAnsi="Verdana" w:cs="Times New Roman"/>
          <w:sz w:val="21"/>
          <w:szCs w:val="21"/>
          <w:lang w:eastAsia="ru-RU"/>
        </w:rPr>
        <w:lastRenderedPageBreak/>
        <w:t>категории для руководителей, тренерского состава и других специалистов и работников организаций спортивной подготовки и устанавливающих доплаты и надбавки за указанные категории, то рекомендуется соответствующим органам управления в сфере физической культуры и спорта формировать аттестационные комиссии, рассматривающие вопросы присвоения квалификационных категорий указанным работникам.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устанавливать традиционно сложившиеся в системе спортивной подготовки следующие квалификационные категории тренеров и инструкторов-методистов, не являющихся педагогическими работниками: вторая, первая, высшая.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Примерные рекомендуемые критерии оценки результатов профессиональной деятельности тренеров и инструкторов-методистов организаций, осуществляющих спортивную подготовку, при прохождении работниками процедуры аттестации, приведены в </w:t>
      </w:r>
      <w:r w:rsidRPr="0027455A">
        <w:rPr>
          <w:rFonts w:ascii="Verdana" w:eastAsia="Times New Roman" w:hAnsi="Verdana" w:cs="Times New Roman"/>
          <w:color w:val="0000FF"/>
          <w:sz w:val="21"/>
          <w:szCs w:val="21"/>
          <w:u w:val="single"/>
          <w:lang w:eastAsia="ru-RU"/>
        </w:rPr>
        <w:t>Приложении N 4</w:t>
      </w:r>
      <w:r w:rsidRPr="0027455A">
        <w:rPr>
          <w:rFonts w:ascii="Verdana" w:eastAsia="Times New Roman" w:hAnsi="Verdana" w:cs="Times New Roman"/>
          <w:sz w:val="21"/>
          <w:szCs w:val="21"/>
          <w:lang w:eastAsia="ru-RU"/>
        </w:rPr>
        <w:t xml:space="preserve"> к настоящим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Примерный рекомендуемый образец оформления представления на работника при прохождении процедуры аттестации, включающий в себя само представление, показатели оценки профессиональной деятельности работника, а также возможность использования такой формы прохождения аттестации, как портфолио профессиональной деятельности, приведен в </w:t>
      </w:r>
      <w:r w:rsidRPr="0027455A">
        <w:rPr>
          <w:rFonts w:ascii="Verdana" w:eastAsia="Times New Roman" w:hAnsi="Verdana" w:cs="Times New Roman"/>
          <w:color w:val="0000FF"/>
          <w:sz w:val="21"/>
          <w:szCs w:val="21"/>
          <w:u w:val="single"/>
          <w:lang w:eastAsia="ru-RU"/>
        </w:rPr>
        <w:t>Приложении N 5</w:t>
      </w:r>
      <w:r w:rsidRPr="0027455A">
        <w:rPr>
          <w:rFonts w:ascii="Verdana" w:eastAsia="Times New Roman" w:hAnsi="Verdana" w:cs="Times New Roman"/>
          <w:sz w:val="21"/>
          <w:szCs w:val="21"/>
          <w:lang w:eastAsia="ru-RU"/>
        </w:rPr>
        <w:t xml:space="preserve"> к настоящим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оценивать уровень квалификации лиц, осуществляющих спортивную подготовку, в соответствии со следующими условиями: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начальной подготовки - наличие среднего профессионального образования или высшего профессионального образования без предъявления требований к стажу работы по специальности;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тренировочном этапе (спортивной специализации) - наличие среднего профессионального образования или высшего профессионального образования и стажа работы по специальности не менее одного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этапах совершенствования спортивного мастерства и высшего спортивного мастерства - наличие высшего профессионального образования и стажа работы по специальности не менее трех лет.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предусматривать в территориальных соглашениях, в коллективных договорах организаций, осуществляющих спортивную подготовку, следующие положения: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производить оплату труда специалистов с учетом имеющейся квалификационной категории за выполнение работы по должности с другим наименованием, по которой не установлена квалификационная категория, если по выполняемой работе совпадают профили работы (деятельности), в следующих случаях: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возобновлении работы в должности, по которой установлена квалификационная категория, независимо от перерывов в работе, если не истек срок действия квалификационной категории;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 выполнении работы на разных должностях, по которым совпадают должностные обязанности, учебные программы, профили работы в следующих </w:t>
      </w:r>
      <w:r w:rsidRPr="0027455A">
        <w:rPr>
          <w:rFonts w:ascii="Verdana" w:eastAsia="Times New Roman" w:hAnsi="Verdana" w:cs="Times New Roman"/>
          <w:sz w:val="21"/>
          <w:szCs w:val="21"/>
          <w:lang w:eastAsia="ru-RU"/>
        </w:rPr>
        <w:lastRenderedPageBreak/>
        <w:t>случаях (а также в случаях, если по выполняемой работе совпадают профили работы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в целях материальной поддержки специалистов, у которых в период нахождения в отпуске по уходу за ребенком до достижения им возраста трех лет истек срок действия квалификационной категории, производить оплату труда с учетом имевшейся квалификационной категории на период подготовки к аттестации для установления соответствия их требованиям, предъявляемым к квалификационной категории и ее прохождения, но не более чем на один год после выхода из указанного отпуска;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в случае истечения у специалиста перед наступлением пенсионного возраста срока действия квалификационной категории сохранять оплату труда с учетом имевшейся квалификационной категории до дня наступления пенсионного возраста, но не более чем на один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 освобождать специалистов, в случае наличия у них почетных званий, начинающихся со слова "Заслуженный", от прохождения экспертной оценки каждые пять лет в процессе аттестации для установления соответствия уровня их квалификации требованиям, предъявляемым к квалификационным категориям (первой или высшей);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 освобождать от прохождения экспертной оценки в случае получения награды или победы в конкурсе специалистов (за каждую - единожды) в процессе аттестации для установления соответствия уровня их квалификации требованиям, предъявляемым к квалификационным категориям (первой или высшей) в случаях: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получения государственных наград за достигнутые результаты деятельности в области физической культуры и спорта (медаль, орден);</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победы на областном, межрегиональном или всероссийском этапах конкурсов (олимпиад) профессионального мастерства, в том числе в отдельных номинациях;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награждения нагрудным знаком, название которого начинается со слов "Почетный работник";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награждения значком, название которого начинается со слова "Отличник".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Сохранение оплаты труда рекомендуется осуществлять путем установления соответствующих доплат, предусмотренных локальным актом организации (например: Положением об оплате труда, Положением о материальном стимулировании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Лица, не имеющие специальной подготовки или стажа работы, установленных в разделе "Требования к квалификации" соответствующих ЕКСД работников, но обладающие достаточным практическим опытом и выполняющие качественно и в полном объеме возложенные на них должностные обязанности, по рекомендации аттестационной комиссии назначаются на соответствующие должности так же, как и лица, имеющие специальную подготовку и стаж работы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6</w:t>
      </w:r>
      <w:r w:rsidRPr="0027455A">
        <w:rPr>
          <w:rFonts w:ascii="Verdana" w:eastAsia="Times New Roman" w:hAnsi="Verdana" w:cs="Times New Roman"/>
          <w:sz w:val="21"/>
          <w:szCs w:val="21"/>
          <w:lang w:eastAsia="ru-RU"/>
        </w:rPr>
        <w:t xml:space="preserve"> ЕКСД руководителей, специалистов и служащих приказ Минздравсоцразвития России от 15.08.2011 N 916н (зарегистрирован Минюстом России 14.10.2011, регистрационный N 22054) и </w:t>
      </w:r>
      <w:r w:rsidRPr="0027455A">
        <w:rPr>
          <w:rFonts w:ascii="Verdana" w:eastAsia="Times New Roman" w:hAnsi="Verdana" w:cs="Times New Roman"/>
          <w:color w:val="0000FF"/>
          <w:sz w:val="21"/>
          <w:szCs w:val="21"/>
          <w:u w:val="single"/>
          <w:lang w:eastAsia="ru-RU"/>
        </w:rPr>
        <w:t>пункт 9</w:t>
      </w:r>
      <w:r w:rsidRPr="0027455A">
        <w:rPr>
          <w:rFonts w:ascii="Verdana" w:eastAsia="Times New Roman" w:hAnsi="Verdana" w:cs="Times New Roman"/>
          <w:sz w:val="21"/>
          <w:szCs w:val="21"/>
          <w:lang w:eastAsia="ru-RU"/>
        </w:rPr>
        <w:t xml:space="preserve"> ЕКСД руководителей, </w:t>
      </w:r>
      <w:r w:rsidRPr="0027455A">
        <w:rPr>
          <w:rFonts w:ascii="Verdana" w:eastAsia="Times New Roman" w:hAnsi="Verdana" w:cs="Times New Roman"/>
          <w:sz w:val="21"/>
          <w:szCs w:val="21"/>
          <w:lang w:eastAsia="ru-RU"/>
        </w:rPr>
        <w:lastRenderedPageBreak/>
        <w:t>специалистов и служащих приказ Минздравсоцразвития России от 26.08.2010 N 761н (зарегистрирован Минюстом России 06.10.2010, регистрационный N 18638).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 Материально-техническое обеспечение.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Общие условия к материально-технической базе и инфраструктуре организаций, осуществляющих спортивную подготовку, устанавливаются федеральными </w:t>
      </w:r>
      <w:r w:rsidRPr="0027455A">
        <w:rPr>
          <w:rFonts w:ascii="Verdana" w:eastAsia="Times New Roman" w:hAnsi="Verdana" w:cs="Times New Roman"/>
          <w:color w:val="0000FF"/>
          <w:sz w:val="21"/>
          <w:szCs w:val="21"/>
          <w:u w:val="single"/>
          <w:lang w:eastAsia="ru-RU"/>
        </w:rPr>
        <w:t>стандартами</w:t>
      </w:r>
      <w:r w:rsidRPr="0027455A">
        <w:rPr>
          <w:rFonts w:ascii="Verdana" w:eastAsia="Times New Roman" w:hAnsi="Verdana" w:cs="Times New Roman"/>
          <w:sz w:val="21"/>
          <w:szCs w:val="21"/>
          <w:lang w:eastAsia="ru-RU"/>
        </w:rPr>
        <w:t xml:space="preserve"> спортивной подготовки по каждому виду спорта и, как правило, содержат следующее: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тренировочного спортивного зала;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тренажерного зала;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раздевалок, душевых, допускается наличие восстановительного центра;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наличие медицинского кабинета (медицинского пункта объекта спорта), оснащенного в соответствии с </w:t>
      </w:r>
      <w:r w:rsidRPr="0027455A">
        <w:rPr>
          <w:rFonts w:ascii="Verdana" w:eastAsia="Times New Roman" w:hAnsi="Verdana" w:cs="Times New Roman"/>
          <w:color w:val="0000FF"/>
          <w:sz w:val="21"/>
          <w:szCs w:val="21"/>
          <w:u w:val="single"/>
          <w:lang w:eastAsia="ru-RU"/>
        </w:rPr>
        <w:t>приложением N 9</w:t>
      </w:r>
      <w:r w:rsidRPr="0027455A">
        <w:rPr>
          <w:rFonts w:ascii="Verdana" w:eastAsia="Times New Roman" w:hAnsi="Verdana" w:cs="Times New Roman"/>
          <w:sz w:val="21"/>
          <w:szCs w:val="21"/>
          <w:lang w:eastAsia="ru-RU"/>
        </w:rPr>
        <w:t xml:space="preserve"> к Порядку оказания медицинской помощи при проведении физкультурных и спортивных мероприятий, утвержденного приказом Минздравсоцразвития России от 09.08.2010 N 613н.</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иметь в организации, осуществляющей спортивную подготовку, необходимую документацию, подтверждающую соответствие требованиям установленным законодательством соответствующим санитарно-эпидемиологическим правилам и нормативам, по следующим разделам: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спортивному сооружению;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водоснабжению и канализации, отоплению и вентиляции спортивного сооружения (помещения);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набору и площадям аудиторных помещений, их отделке и оборудованию;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искусственному и естественному освещению помещений;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проведению занятий с лицами, проходящими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проведению физкультурных и спортивных мероприятий.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Организации, осуществляющие спортивную подготовку, в соответствии с </w:t>
      </w:r>
      <w:r w:rsidRPr="0027455A">
        <w:rPr>
          <w:rFonts w:ascii="Verdana" w:eastAsia="Times New Roman" w:hAnsi="Verdana" w:cs="Times New Roman"/>
          <w:color w:val="0000FF"/>
          <w:sz w:val="21"/>
          <w:szCs w:val="21"/>
          <w:u w:val="single"/>
          <w:lang w:eastAsia="ru-RU"/>
        </w:rPr>
        <w:t>пунктом 7 части 2 статьи 34.3</w:t>
      </w:r>
      <w:r w:rsidRPr="0027455A">
        <w:rPr>
          <w:rFonts w:ascii="Verdana" w:eastAsia="Times New Roman" w:hAnsi="Verdana" w:cs="Times New Roman"/>
          <w:sz w:val="21"/>
          <w:szCs w:val="21"/>
          <w:lang w:eastAsia="ru-RU"/>
        </w:rPr>
        <w:t xml:space="preserve"> Федерального закона от 04.12.2007 N 329-ФЗ осуществляют материально-техническое обеспечение лиц, проходящих спортивную подготовку, в том числе: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оборудованием и спортивным инвентарем, необходимыми для прохождения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спортивной экипировкой;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проездом к месту проведения спортивных мероприятий и обратно,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питанием и проживанием в период проведения спортивных мероприятий за счет средств, выделенных организации на выполнение государственного (муниципального) задания на оказание услуг по спортивной подготовке, либо средств, получаемых по договору оказания услуг по спортивной подготовке.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Организациям, осуществляющим спортивную подготовку, рекомендуется иметь административные и подсобные помещения, медицинский пункт и методические кабинеты, спортивные объекты, оборудование, инвентарь, спортивную форму и </w:t>
      </w:r>
      <w:r w:rsidRPr="0027455A">
        <w:rPr>
          <w:rFonts w:ascii="Verdana" w:eastAsia="Times New Roman" w:hAnsi="Verdana" w:cs="Times New Roman"/>
          <w:sz w:val="21"/>
          <w:szCs w:val="21"/>
          <w:lang w:eastAsia="ru-RU"/>
        </w:rPr>
        <w:lastRenderedPageBreak/>
        <w:t xml:space="preserve">обувь в объеме, необходимом для качественного проведения тренировочного процесса, согласно требованиям федеральных </w:t>
      </w:r>
      <w:r w:rsidRPr="0027455A">
        <w:rPr>
          <w:rFonts w:ascii="Verdana" w:eastAsia="Times New Roman" w:hAnsi="Verdana" w:cs="Times New Roman"/>
          <w:color w:val="0000FF"/>
          <w:sz w:val="21"/>
          <w:szCs w:val="21"/>
          <w:u w:val="single"/>
          <w:lang w:eastAsia="ru-RU"/>
        </w:rPr>
        <w:t>стандартов</w:t>
      </w:r>
      <w:r w:rsidRPr="0027455A">
        <w:rPr>
          <w:rFonts w:ascii="Verdana" w:eastAsia="Times New Roman" w:hAnsi="Verdana" w:cs="Times New Roman"/>
          <w:sz w:val="21"/>
          <w:szCs w:val="21"/>
          <w:lang w:eastAsia="ru-RU"/>
        </w:rPr>
        <w:t xml:space="preserve"> спортивной подготовки, а при их отсутствии - "Табеля оснащения спортивных сооружений массового пользования спортивным оборудованием и инвентарем" &lt;1&gt; и "Табеля обеспечения спортивной одеждой, обувью и инвентарем индивидуального пользования" &lt;2&gt;.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Приказ</w:t>
      </w:r>
      <w:r w:rsidRPr="0027455A">
        <w:rPr>
          <w:rFonts w:ascii="Verdana" w:eastAsia="Times New Roman" w:hAnsi="Verdana" w:cs="Times New Roman"/>
          <w:sz w:val="21"/>
          <w:szCs w:val="21"/>
          <w:lang w:eastAsia="ru-RU"/>
        </w:rPr>
        <w:t xml:space="preserve"> Госкомспорта России от 26.05.2003 N 345 "Об утверждении "Табеля оснащения спортивных сооружений массового пользования спортивным оборудованием и инвентарем" (документ опубликован не был).</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&lt;2&gt; </w:t>
      </w:r>
      <w:r w:rsidRPr="0027455A">
        <w:rPr>
          <w:rFonts w:ascii="Verdana" w:eastAsia="Times New Roman" w:hAnsi="Verdana" w:cs="Times New Roman"/>
          <w:color w:val="0000FF"/>
          <w:sz w:val="21"/>
          <w:szCs w:val="21"/>
          <w:u w:val="single"/>
          <w:lang w:eastAsia="ru-RU"/>
        </w:rPr>
        <w:t>Приказ</w:t>
      </w:r>
      <w:r w:rsidRPr="0027455A">
        <w:rPr>
          <w:rFonts w:ascii="Verdana" w:eastAsia="Times New Roman" w:hAnsi="Verdana" w:cs="Times New Roman"/>
          <w:sz w:val="21"/>
          <w:szCs w:val="21"/>
          <w:lang w:eastAsia="ru-RU"/>
        </w:rPr>
        <w:t xml:space="preserve"> Госкомспорта России от 03.03.2004 N 190/л "Об утверждении "Табеля обеспечения спортивной одеждой, обувью и инвентарем индивидуального пользования" (документ опубликован не был).</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случае отсутствия собственных спортивных сооружений у организации, осуществляющей спортивную подготовку, ее учредителю рекомендуется предусмотреть соответствующее финансирование расходов на арендную плату (использование) необходимых спортивных сооружений.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могут иметь структурное подразделение физкультурно-спортивный (спортивно-оздоровительный) лагерь (центр) для обеспечения тренировочного процесса и оздоровления лиц, проходящих спортивную подготовку, прежде всего в каникулярный период, а также для обеспечения восстановительных мероприятий перед началом и по окончании спортивного сезона.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лиц, проходящих спортивную подготовку, в том числе и в период нахождения их в физкультурно-спортивном (спортивно-оздоровительном) лагере (центре), определяется на основании утвержденных программ спортивной подготовки и распорядительных актов организации (приказов руководителя).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 учетом специфики работы и в целях эффективного обеспечения спортивной подготовки организации, осуществляющие спортивную подготовку, могут иметь специализированный автотранспорт. Нормативы расходов на содержание и эксплуатацию автотранспорта рекомендуется отразить в приказе об учетной политике организации с учетом специфики ее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2.6. Медицинское обеспечение в организациях,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Медицинская деятельность в организации, осуществляющей спортивную подготовку, ведется в соответствии с законодательством в области здравоохранения. Медицинское обеспечение лиц, проходящих спортивную подготовку, осуществляется штатными медицинскими работниками и (или) работниками врачебно-физкультурных диспансеров (отделений) в соответствии с </w:t>
      </w:r>
      <w:r w:rsidRPr="0027455A">
        <w:rPr>
          <w:rFonts w:ascii="Verdana" w:eastAsia="Times New Roman" w:hAnsi="Verdana" w:cs="Times New Roman"/>
          <w:color w:val="0000FF"/>
          <w:sz w:val="21"/>
          <w:szCs w:val="21"/>
          <w:u w:val="single"/>
          <w:lang w:eastAsia="ru-RU"/>
        </w:rPr>
        <w:t>Порядком</w:t>
      </w:r>
      <w:r w:rsidRPr="0027455A">
        <w:rPr>
          <w:rFonts w:ascii="Verdana" w:eastAsia="Times New Roman" w:hAnsi="Verdana" w:cs="Times New Roman"/>
          <w:sz w:val="21"/>
          <w:szCs w:val="21"/>
          <w:lang w:eastAsia="ru-RU"/>
        </w:rPr>
        <w:t xml:space="preserve"> оказания медицинской помощи при проведении физкультурных и спортивных мероприятий, утвержденным приказом Минздравсоцразвития России от 09.08.2010 N 613н (зарегистрирован Минюстом России 14.09.2010, </w:t>
      </w:r>
      <w:r w:rsidRPr="0027455A">
        <w:rPr>
          <w:rFonts w:ascii="Verdana" w:eastAsia="Times New Roman" w:hAnsi="Verdana" w:cs="Times New Roman"/>
          <w:sz w:val="21"/>
          <w:szCs w:val="21"/>
          <w:lang w:eastAsia="ru-RU"/>
        </w:rPr>
        <w:lastRenderedPageBreak/>
        <w:t xml:space="preserve">регистрационный N 18428), и последующих нормативных актов, принимаемых федеральным органом исполнительной власти в сфере здравоохранения по данному вопросу. В соответствии с </w:t>
      </w:r>
      <w:r w:rsidRPr="0027455A">
        <w:rPr>
          <w:rFonts w:ascii="Verdana" w:eastAsia="Times New Roman" w:hAnsi="Verdana" w:cs="Times New Roman"/>
          <w:color w:val="0000FF"/>
          <w:sz w:val="21"/>
          <w:szCs w:val="21"/>
          <w:u w:val="single"/>
          <w:lang w:eastAsia="ru-RU"/>
        </w:rPr>
        <w:t>пунктом 2</w:t>
      </w:r>
      <w:r w:rsidRPr="0027455A">
        <w:rPr>
          <w:rFonts w:ascii="Verdana" w:eastAsia="Times New Roman" w:hAnsi="Verdana" w:cs="Times New Roman"/>
          <w:sz w:val="21"/>
          <w:szCs w:val="21"/>
          <w:lang w:eastAsia="ru-RU"/>
        </w:rPr>
        <w:t xml:space="preserve"> указанного приказа в оказание медицинской помощи входит: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периодические медицинские осмотры;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углубленное медицинское обследование спортсменов не менее двух раз в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дополнительные медицинские осмотры перед участием в спортивных соревнованиях, после болезни или травмы;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врачебно-педагогические наблюдения в процессе спортивной подготовки с целью определения индивидуальной реакции спортсменов на тренировочные и соревновательные нагрузки;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санитарно-гигиенический контроль за режимом дня, местами проведения тренировок и спортивных соревнований, одеждой и обувью;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медико-фармакологическое сопровождение в период спортивной подготовки и при развитии заболевания или травмы;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контроль за питанием спортсменов и использованием ими восстановительных средств, выполнений рекомендаций медицинских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Лицо, желающее пройти спортивную подготовку, может быть зачислено в организацию, осуществляющую спортивную подготовку, только при наличии документов, подтверждающих прохождение медицинского осмотра в порядке, установленном уполномоченным Правительством Российской Федерации федеральным органом исполнительной власти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 статьи 34.5</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организациях, осуществляющих спортивную подготовку, могут оборудоваться медицинские пункты, кабинеты спортивной медицины, лечебной физкультуры, физиотерапии, массажа, процедурные и другие, необходимые для спортивной подготовки, поддержания и восстановления спортивной формы лиц, проходящих спортивную подготовку с обязательным получением соответствующей лицензии в случае включения в штатное расписание организации медицинских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Порядок, условия, нормы обеспечения лиц, проходящих спортивную подготовку, медицинскими, фармакологическими и восстановительными средствами устанавливается локальными нормативными актами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2.7. Организация питания (возмещение энергозатрат).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Важным направлением повышения эффективности спортивной подготовки является оптимальная организация спортивного питания (возмещения энергозатрат) в организациях,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основу плана действий (программы) по обеспечению спортивным питанием рекомендуется включить мероприятия по следующим направлениям: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разработка и внедрение нормативов финансирования закупок пищевых продуктов;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ассортиментного перечня, единых требований к безопасности и качеству пищевых продуктов;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единых рационов питания (наборов продуктов) и типовых меню;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методики учета национальных и территориальных особенностей питания населения;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 и проведение выборочных проверок лабораторными методами фактического качества и безопасности пищевых продуктов;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и уточнение технической документации (технические условия, технологические условия, технико-технологические карты, стандарты организации) на блюда для спортивного питания;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совершенствование организации питьевого режима занимающихся;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и внедрение методики по проведению медико-биологической оценки возможности использования новых пищевых продуктов, пищевых добавок (витаминизации) в спортивном питании;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разработка и внедрение методики индивидуальной корректировки рациона питания и приготовления блюд.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анализе нормативов финансирования организации питания предлагается уточнить все виды расходов и определить источники их финансирования, в том числе затраты на выполнение санитарно-эпидемиологических требований, своевременную замену и техническое обслуживание технологического оборудования, ремонт помещений.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заключении договоров и контрактов на организацию питания заказчикам целесообразно учесть следующие позиции: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в договорах (контрактах) требований к безопасности и качеству каждого вида пищевой продукции, используемой при организации питания;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в договорах (контрактах) графика оказания услуг;</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в договорах (контрактах) обязанности исполнителя организовать питание лиц согласно меню, согласованному руководителем организации и территориального органа исполнительной власти, уполномоченного осуществлять государственный санитарно-эпидемиологический надзор;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в договорах (контрактах) обязанностей исполнителя, сопутствующих организации питания: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 потребления (накрытие столов, раздача рационов, уборка столов), организация питьевого режима и прочее;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необходимость проверки соответствия фактического рациона питания утвержденному примерному меню и установление случаев, когда допускается замена одних продуктов, блюд и кулинарных изделий на другие;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в договорах (контрактах) механизма контроля за составом рациона питания, ассортиментом используемых пищевых продуктов и продовольственного сырья;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заключение с исполнителем договора безвозмездного пользования (аренды) помещениями и технологическим оборудованием для целей исполнения контракта </w:t>
      </w:r>
      <w:r w:rsidRPr="0027455A">
        <w:rPr>
          <w:rFonts w:ascii="Verdana" w:eastAsia="Times New Roman" w:hAnsi="Verdana" w:cs="Times New Roman"/>
          <w:sz w:val="21"/>
          <w:szCs w:val="21"/>
          <w:lang w:eastAsia="ru-RU"/>
        </w:rPr>
        <w:lastRenderedPageBreak/>
        <w:t xml:space="preserve">на основании </w:t>
      </w:r>
      <w:r w:rsidRPr="0027455A">
        <w:rPr>
          <w:rFonts w:ascii="Verdana" w:eastAsia="Times New Roman" w:hAnsi="Verdana" w:cs="Times New Roman"/>
          <w:color w:val="0000FF"/>
          <w:sz w:val="21"/>
          <w:szCs w:val="21"/>
          <w:u w:val="single"/>
          <w:lang w:eastAsia="ru-RU"/>
        </w:rPr>
        <w:t>статьи 17.1</w:t>
      </w:r>
      <w:r w:rsidRPr="0027455A">
        <w:rPr>
          <w:rFonts w:ascii="Verdana" w:eastAsia="Times New Roman" w:hAnsi="Verdana" w:cs="Times New Roman"/>
          <w:sz w:val="21"/>
          <w:szCs w:val="21"/>
          <w:lang w:eastAsia="ru-RU"/>
        </w:rPr>
        <w:t xml:space="preserve"> Федерального закона от 26.07.2006 N 135-ФЗ "О защите конкуренции";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недопустимость превышения предельной величины наценки;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установление санкций существенных размеров.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заключении договоров (контрактов) на поставку продуктов питания в столовые заказчикам целесообразно учесть следующие позиции: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установление в договорах целевого назначения поставляемой продукции "для организации спортивного питания" и недопустимости использования при изготовлении такой продукции сырья, запрещенного для использования в спортивном питании;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необходимость установления сроков замены некачественной продукции;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установление санкций существенных размеров;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требований законодательства Российской Федерации, связанных с заключением договоров.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организации питания (возмещение энергозатрат) организациям, осуществляющим спортивную подготовку, рекомендуется: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рассчитывать среднюю суточную стоимость питания по рекомендуемой методике расчета средней суточной стоимости питания одного спортсмена прилагаемой в </w:t>
      </w:r>
      <w:r w:rsidRPr="0027455A">
        <w:rPr>
          <w:rFonts w:ascii="Verdana" w:eastAsia="Times New Roman" w:hAnsi="Verdana" w:cs="Times New Roman"/>
          <w:color w:val="0000FF"/>
          <w:sz w:val="21"/>
          <w:szCs w:val="21"/>
          <w:u w:val="single"/>
          <w:lang w:eastAsia="ru-RU"/>
        </w:rPr>
        <w:t>Приложении N 6</w:t>
      </w:r>
      <w:r w:rsidRPr="0027455A">
        <w:rPr>
          <w:rFonts w:ascii="Verdana" w:eastAsia="Times New Roman" w:hAnsi="Verdana" w:cs="Times New Roman"/>
          <w:sz w:val="21"/>
          <w:szCs w:val="21"/>
          <w:lang w:eastAsia="ru-RU"/>
        </w:rPr>
        <w:t xml:space="preserve"> к настоящим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устанавливать рацион питания спортсменов, проходящих специализированную спортивную подготовку, в зависимости от расчетных энергозатрат и циклов тренировочной нагрузки с учетом медицинских показаний, а также специфики видов спорта и иных особенностей;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допускать зависимость рациона питания спортсменов от результатов их выступлений на соревнованиях и (или) других субъективных показателей;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невозможности обеспечения спортсменов полностью или частично необходимым питанием предусмотреть им выплату компенсации путем перечисления соответствующих средств на их личные счета в банковских организациях;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направлении спортсмена на официальные спортивные соревнования, тренировочные сборы и иные мероприятия в части обоснования расходов на обеспечение питанием, фармакологическими и восстановительными средствами целесообразно руководствоваться локальными актами организации, осуществляющей спортивную подготовку, нормативными актами Российской Федерации, субъектов Российской Федерации, органов местного самоуправления.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обеспечения правильности составления рационов питания, осуществления контроля за выполнением технологических методов приготовления блюд, а также организации других профилактических и санитарно-гигиенических мер, организациям, осуществляющим спортивную подготовку, рекомендуется предусмотреть в штатном расписании должность врача-диетолога (медицинской сестры диетической) или технолога.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Для спортсменов, имеющих вес больше 90 кг и (или) рост свыше 190 см - мужчины (юноши) и 80 кг и (или) рост свыше 180 см - женщины (девушки), а </w:t>
      </w:r>
      <w:r w:rsidRPr="0027455A">
        <w:rPr>
          <w:rFonts w:ascii="Verdana" w:eastAsia="Times New Roman" w:hAnsi="Verdana" w:cs="Times New Roman"/>
          <w:sz w:val="21"/>
          <w:szCs w:val="21"/>
          <w:lang w:eastAsia="ru-RU"/>
        </w:rPr>
        <w:lastRenderedPageBreak/>
        <w:t>также в период интенсивной спортивной подготовки по медицинским показаниям рацион питания рекомендуется увеличивать в пределах полуторной нормы.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III. Организация процесса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 Система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Система спортивной подготовки представляет собой многолетний, круглогодичный, специально организованный и управляемый процесс, основанный на научных и практических знаниях.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составляющими компонентами системы спортивной подготовки в целях данных Методических рекомендаций понимаются: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организационно-управленческий процесс построения спортивной подготовки по этапам и периодам спортивной подготовки на основе программы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система отбора и спортивной ориентации, представляющая собой процесс, направленный на выявление задатков у юных спортсменов, выраженных в спортивной предрасположенности к занятиям определенным видом спорта (спортивной дисциплиной) и выявлении индивидуальных возможностей в этом виде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тренировочный процесс, под которым в целях настоящих Методических рекомендаций понимается процесс осуществления тренировочной и соревновательной деятельности по программам спортивной подготовки и (или) образовательным программам в области физической культуры и спорта и, в соответствии с законодательством, подлежащий планированию, включающий в себя обязательное систематическое участие в спортивных соревнованиях, направленный на физическое воспитание и совершенствование спортивного мастерства лиц, проходящих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соревновательный процесс, учитывающий организацию и проведение спортивных соревнований и участие в них спортсменов в соответствии с планом физкультурных мероприятий и спортивных мероприятий формируемым организацией, осуществляющей спортивную подготовку, на основе Единого календарного плана межрегиональных, всероссийских и международных физкультурных мероприятий и спортивных мероприятий, календарных планов физкультурных мероприятий и спортивных мероприятий субъекта Российской Федерации, календарных планов физкультурных мероприятий и спортивных мероприятий муниципальных образований;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педагогический процесс, под которым в целях настоящих Методических рекомендаций понимается процесс непосредственной реализации образовательных программ в области физической культуры и спорта либо педагогическое сопровождение программ спортивной подготовки и направленный на физическое воспитание личности, приобретение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w:t>
      </w:r>
      <w:r w:rsidRPr="0027455A">
        <w:rPr>
          <w:rFonts w:ascii="Verdana" w:eastAsia="Times New Roman" w:hAnsi="Verdana" w:cs="Times New Roman"/>
          <w:sz w:val="21"/>
          <w:szCs w:val="21"/>
          <w:lang w:eastAsia="ru-RU"/>
        </w:rPr>
        <w:lastRenderedPageBreak/>
        <w:t>прохождения спортивной подготовки, а также на подготовку кадров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процесс научно-методического сопровождения, под которым в целях настоящих Методических рекомендаций понимается комплекс мер по анализу, корректировке и повышению эффективности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процесс медико-биологического сопровождения, под которым в целях настоящих Методических рекомендаций понимается медицинское обеспечение, восстановительные и реабилитационные мероприятия, спортивное питание (возмещение энергозатрат, фармакологическое обеспечение);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процесс ресурсного обеспечения, под которым в целях настоящих Методических рекомендаций понимается организация и планирование материально-технического обеспечения спортивной подготовки, обеспечение квалифицированными кадрами, своевременного и необходимого финансирования реализации программы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осуществляющим спортивную подготовку, рекомендуется формировать структуру организации и осуществлять планирование деятельности организации с учетом перечисленных выше компонентов системы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3.1.1. Этапы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соответствии с Федеральным </w:t>
      </w:r>
      <w:r w:rsidRPr="0027455A">
        <w:rPr>
          <w:rFonts w:ascii="Verdana" w:eastAsia="Times New Roman" w:hAnsi="Verdana" w:cs="Times New Roman"/>
          <w:color w:val="0000FF"/>
          <w:sz w:val="21"/>
          <w:szCs w:val="21"/>
          <w:u w:val="single"/>
          <w:lang w:eastAsia="ru-RU"/>
        </w:rPr>
        <w:t>законом</w:t>
      </w:r>
      <w:r w:rsidRPr="0027455A">
        <w:rPr>
          <w:rFonts w:ascii="Verdana" w:eastAsia="Times New Roman" w:hAnsi="Verdana" w:cs="Times New Roman"/>
          <w:sz w:val="21"/>
          <w:szCs w:val="21"/>
          <w:lang w:eastAsia="ru-RU"/>
        </w:rPr>
        <w:t xml:space="preserve"> от 04.12.2007 N 329-ФЗ при осуществлении спортивной подготовки устанавливаются следующие этапы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1 статьи 32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спортивно-оздоровительный этап;</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этап начальной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тренировочный этап (этап спортивной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этап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этап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Спортивно-оздоровительный этап реализуется в организациях дополнительного образования детей, осуществляющих деятельность в области физической культуры и спорта. Содержание спортивно-оздоровительного этапа определяется в соответствии с реализуемыми такими организациями дополнительными общеразвивающими программами в области физической культуры и спорта, и на этот этап не распространяются требования федеральных стандартов спортивной подготовки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2 статьи 32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Этапы спортивной подготовки для планирования, организации и осуществления спортивной подготовки могут быть разбиты на периоды, ступени, </w:t>
      </w:r>
      <w:r w:rsidRPr="0027455A">
        <w:rPr>
          <w:rFonts w:ascii="Verdana" w:eastAsia="Times New Roman" w:hAnsi="Verdana" w:cs="Times New Roman"/>
          <w:sz w:val="21"/>
          <w:szCs w:val="21"/>
          <w:lang w:eastAsia="ru-RU"/>
        </w:rPr>
        <w:lastRenderedPageBreak/>
        <w:t>года, циклы подготовки, что рекомендуется отражать в программе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осуществлении спортивной подготовки в организациях, осуществляющих спортивную подготовку, рекомендуется реализовывать следующие этапы и периоды: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начальной подготовки - периоды: первый год подготовки; свыше первого года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Тренировочный этап (этап спортивной специализации) - периоды: начальной специализации; углубленной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совершенствования спортивного мастерства - весь период;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высшего спортивного мастерства - весь период.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Если на одном из этапов спортивной подготовки (кроме спортивно-оздоровительного этапа) результаты прохождения спортивной подготовки не соответствуют требованиям, установленным федеральными стандартами спортивной подготовки по выбранным виду или видам спорта (спортивным дисциплинам), прохождение следующего этапа спортивной подготовки не допускается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4 статьи 32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таблице N 4 указана рекомендуемая целесообразность открытия этапов спортивной подготовки в организациях различного вида,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Рекомендуемая целесообразность</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открытия этапов спортивной подготовки в организациях,</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осуществляющих спортивную подготовку</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300" w:type="dxa"/>
        <w:tblInd w:w="20" w:type="dxa"/>
        <w:tblCellMar>
          <w:left w:w="0" w:type="dxa"/>
          <w:right w:w="0" w:type="dxa"/>
        </w:tblCellMar>
        <w:tblLook w:val="04A0" w:firstRow="1" w:lastRow="0" w:firstColumn="1" w:lastColumn="0" w:noHBand="0" w:noVBand="1"/>
      </w:tblPr>
      <w:tblGrid>
        <w:gridCol w:w="2237"/>
        <w:gridCol w:w="1442"/>
        <w:gridCol w:w="1442"/>
        <w:gridCol w:w="766"/>
        <w:gridCol w:w="2426"/>
        <w:gridCol w:w="903"/>
        <w:gridCol w:w="1084"/>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Этапы спортивной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Срок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Центры (клубы) физической культуры и спорта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ДЮСШ и СШ</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СДЮШОР (СДЮСШОР), специализированные отделения ДЮСШ</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ПОО в области ФКиС</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ЦСП</w:t>
            </w:r>
          </w:p>
        </w:tc>
      </w:tr>
      <w:tr w:rsidR="0027455A" w:rsidRPr="0027455A" w:rsidTr="0027455A">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высшего спортивного мастерства</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 учетом спортивных достижений</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рекомендуется</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согласованию с учредителем</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Основная функция</w:t>
            </w:r>
          </w:p>
        </w:tc>
      </w:tr>
      <w:tr w:rsidR="0027455A" w:rsidRPr="0027455A" w:rsidTr="0027455A">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совершенствования спортивного мастерства</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 учетом спортивных достижений</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согласованию с учредителем</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Основная функция</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Основная функция</w:t>
            </w:r>
          </w:p>
        </w:tc>
      </w:tr>
      <w:tr w:rsidR="0027455A" w:rsidRPr="0027455A" w:rsidTr="0027455A">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Тренировочный этап (этап спортивной </w:t>
            </w:r>
            <w:r w:rsidRPr="0027455A">
              <w:rPr>
                <w:rFonts w:ascii="Verdana" w:eastAsia="Times New Roman" w:hAnsi="Verdana" w:cs="Times New Roman"/>
                <w:sz w:val="21"/>
                <w:szCs w:val="21"/>
                <w:lang w:eastAsia="ru-RU"/>
              </w:rPr>
              <w:lastRenderedPageBreak/>
              <w:t>специализации)</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До 5 лет</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Допускается</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Основная функция</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Допускается</w:t>
            </w:r>
          </w:p>
        </w:tc>
      </w:tr>
      <w:tr w:rsidR="0027455A" w:rsidRPr="0027455A" w:rsidTr="0027455A">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Этап начальной подготовки</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 лет</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Основная функция</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Допускается</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согласованию с учредителем</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Спортивно-оздоровительный этап</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Без ограничения срока</w:t>
            </w:r>
          </w:p>
        </w:tc>
        <w:tc>
          <w:tcPr>
            <w:tcW w:w="0" w:type="auto"/>
            <w:gridSpan w:val="5"/>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наличии лицензии на право ведения образовательной деятельности у организации или структурного подразделения организации, реализующего дополнительные общеразвивающие программы</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Сокращения, используемые в таблице N 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ДЮСШ - детско-юношеские спортивные школы;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СДЮШОР (СДЮСШОР) - специализированные детско-юношеские спортивные школы олимпийского резерва;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СШ - спортивные школы;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ПОО - профессиональная образовательная организация;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ЦСП - центры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ФКиС -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случаях отсутствия федеральных стандартов спортивной подготовки, а также при реализации дополнительных общеобразовательных программ в области физической культуры и спорта, для определения наполняемости групп и определения максимального объема тренировочной нагрузки рекомендуется руководствоваться таблицей N 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Рекомендации по наполняемости групп</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 определения максимального объема недельной тренировочной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нагрузки на каждом этапе спортивной подготовки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академических часах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240" w:type="dxa"/>
        <w:tblInd w:w="20" w:type="dxa"/>
        <w:tblCellMar>
          <w:left w:w="0" w:type="dxa"/>
          <w:right w:w="0" w:type="dxa"/>
        </w:tblCellMar>
        <w:tblLook w:val="04A0" w:firstRow="1" w:lastRow="0" w:firstColumn="1" w:lastColumn="0" w:noHBand="0" w:noVBand="1"/>
      </w:tblPr>
      <w:tblGrid>
        <w:gridCol w:w="2198"/>
        <w:gridCol w:w="1693"/>
        <w:gridCol w:w="1860"/>
        <w:gridCol w:w="1951"/>
        <w:gridCol w:w="1824"/>
        <w:gridCol w:w="1682"/>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спортивной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Период</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Минимальная наполняемость группы (человек)</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Оптимальный (рекомендуемый) количественный состав группы (человек)</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Максимальный количественный состав группы (человек) </w:t>
            </w:r>
            <w:r w:rsidRPr="0027455A">
              <w:rPr>
                <w:rFonts w:ascii="Verdana" w:eastAsia="Times New Roman" w:hAnsi="Verdana" w:cs="Times New Roman"/>
                <w:color w:val="0000FF"/>
                <w:sz w:val="21"/>
                <w:szCs w:val="21"/>
                <w:u w:val="single"/>
                <w:lang w:eastAsia="ru-RU"/>
              </w:rPr>
              <w:t>&lt;2&gt;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Максимальный объем тренировочной нагрузки в неделю в академических часах</w:t>
            </w:r>
          </w:p>
        </w:tc>
      </w:tr>
      <w:tr w:rsidR="0027455A" w:rsidRPr="0027455A" w:rsidTr="0027455A">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высшего спортивного мастерства</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Весь период</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1 - 3</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w:t>
            </w:r>
          </w:p>
        </w:tc>
      </w:tr>
      <w:tr w:rsidR="0027455A" w:rsidRPr="0027455A" w:rsidTr="0027455A">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совершенствования спортивного мастерства</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Весь период</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Тренировочный этап (этап спортивной специализации) </w:t>
            </w:r>
            <w:r w:rsidRPr="0027455A">
              <w:rPr>
                <w:rFonts w:ascii="Verdana" w:eastAsia="Times New Roman" w:hAnsi="Verdana" w:cs="Times New Roman"/>
                <w:color w:val="0000FF"/>
                <w:sz w:val="21"/>
                <w:szCs w:val="21"/>
                <w:u w:val="single"/>
                <w:lang w:eastAsia="ru-RU"/>
              </w:rPr>
              <w:t>&lt;1&gt;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Углубленной специализации</w:t>
            </w:r>
          </w:p>
        </w:tc>
        <w:tc>
          <w:tcPr>
            <w:tcW w:w="0" w:type="auto"/>
            <w:vMerge w:val="restart"/>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Устанавливается организацией</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8 - 10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Начальной специализации</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10 - 12</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Этап начальной подготовки</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одного года</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Устанавливается</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12 - 14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одного года</w:t>
            </w:r>
          </w:p>
        </w:tc>
        <w:tc>
          <w:tcPr>
            <w:tcW w:w="0" w:type="auto"/>
            <w:tcBorders>
              <w:top w:val="nil"/>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организацией</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14 - 16</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Спортивно-оздоровительный этап</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Весь период</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15 - 20</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до 6 </w:t>
            </w:r>
            <w:r w:rsidRPr="0027455A">
              <w:rPr>
                <w:rFonts w:ascii="Verdana" w:eastAsia="Times New Roman" w:hAnsi="Verdana" w:cs="Times New Roman"/>
                <w:color w:val="0000FF"/>
                <w:sz w:val="21"/>
                <w:szCs w:val="21"/>
                <w:u w:val="single"/>
                <w:lang w:eastAsia="ru-RU"/>
              </w:rPr>
              <w:t>&lt;3&gt;</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Примечание к таблице N 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&lt;1&gt; В командных игровых видах спорта максимальный состав группы определяется на основании правил проведения официальных спортивных соревнований и в соответствии с заявочным листом для участия в них.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&lt;2&gt; При проведении занятий с занимающимися из различных групп максимальный количественный состав определяется по группе, имеющей меньший показатель в данной графе.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Например: а) при объединении в расписании занятий в одну группу занимающихся на этапе совершенствования спортивного мастерства и на тренировочном этапе максимальный количественный состав не может превышать 10 человек;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при объединении в расписании в одну группу занимающихся на тренировочном этапе (углубленной специализации) и на этапе начальной подготовки максимальный количественный состав не может превышать 12 человек.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&lt;3&gt; В группах спортивно-оздоровительного этапа с целью большего охвата занимающихся максимальный объем тренировочной нагрузки на группу в неделю может быть снижен, но не более чем на 10% от годового объема и не более чем на 2 часа в неделю с возможностью увеличения в каникулярный период, но не более чем на 25% от годового тренировочного объема.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3.1.2. Порядок приема лиц в организации, осуществляющие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color w:val="0000FF"/>
          <w:sz w:val="21"/>
          <w:szCs w:val="21"/>
          <w:u w:val="single"/>
          <w:lang w:eastAsia="ru-RU"/>
        </w:rPr>
        <w:t>Порядок</w:t>
      </w:r>
      <w:r w:rsidRPr="0027455A">
        <w:rPr>
          <w:rFonts w:ascii="Verdana" w:eastAsia="Times New Roman" w:hAnsi="Verdana" w:cs="Times New Roman"/>
          <w:sz w:val="21"/>
          <w:szCs w:val="21"/>
          <w:lang w:eastAsia="ru-RU"/>
        </w:rPr>
        <w:t xml:space="preserve"> приема лиц в организации, осуществляющие спортивную подготовку, созданные Российской Федерацией, установлен приказом Минспорта России от 16.08.2013 N 645 "Об утверждении порядка приема лиц в физкультурно-спортивные организации, созданные Российской Федерацией и осуществляющие спортивную подготовку" (зарегистрирован Минюстом России 18.10.2013, регистрационный N 30221), а порядок приема лиц в физкультурно-спортивные организации, созданные субъектами Российской Федерации или муниципальными образованиями и осуществляющие спортивную подготовку, устанавливается органами государственной власти субъектов Российской Федерации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3 статьи 34.1</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Правила приема лиц в организации, осуществляющие спортивную подготовку, определяются учредителем в соответствии с законодательством Российской Федерации и закрепляются в ее уставе и (или) локальном нормативном акте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4 статьи 34.1</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обеспечения этапов многолетней спортивной подготовки в организациях, осуществляющих спортивную подготовку, предлагается использовать систему спортивного отбора, представляющую собой целевой поиск и определение состава перспективных спортсменов, имеющих возможность достижения высоких спортивных результатов.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систему спортивного отбора рекомендуется включать: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массовый просмотр и тестирование детей с целью ориентирования их на занятия спортом;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отбор перспективных спортсменов для комплектования групп спортивной подготовки по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просмотр и отбор перспективных спортсменов на тренировочных сборах и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Возраст лиц, поступающих, а также уже занимающихся в организациях, осуществляющих спортивную подготовку, наполняемость спортивных групп и режим спортивной подготовки определяются федеральными </w:t>
      </w:r>
      <w:r w:rsidRPr="0027455A">
        <w:rPr>
          <w:rFonts w:ascii="Verdana" w:eastAsia="Times New Roman" w:hAnsi="Verdana" w:cs="Times New Roman"/>
          <w:color w:val="0000FF"/>
          <w:sz w:val="21"/>
          <w:szCs w:val="21"/>
          <w:u w:val="single"/>
          <w:lang w:eastAsia="ru-RU"/>
        </w:rPr>
        <w:t>стандартами</w:t>
      </w:r>
      <w:r w:rsidRPr="0027455A">
        <w:rPr>
          <w:rFonts w:ascii="Verdana" w:eastAsia="Times New Roman" w:hAnsi="Verdana" w:cs="Times New Roman"/>
          <w:sz w:val="21"/>
          <w:szCs w:val="21"/>
          <w:lang w:eastAsia="ru-RU"/>
        </w:rPr>
        <w:t xml:space="preserve"> спортивной подготовки, а при их отсутствии нормативными правовыми актами публично-правовых образований в соответствии с их полномочиями.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Установление максимального возраста занимающихся по программам спортивной подготовки, как основание к отчислению данного занимающегося из организации, осуществляющей спортивную подготовку, законодательством не предусматривается.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Образовательная организация, реализующая программы спортивной подготовки, в своей структуре создает специализированное подразделение, в которое зачисляются лица из числа занимающихся, выпускников образовательной организации, проходящих спортивную подготовку на условиях государственного (муниципального) задания, и (или) иные лица, проходящие спортивную подготовку на условиях договора на оказание услуг по спортивной подготовке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8</w:t>
      </w:r>
      <w:r w:rsidRPr="0027455A">
        <w:rPr>
          <w:rFonts w:ascii="Verdana" w:eastAsia="Times New Roman" w:hAnsi="Verdana" w:cs="Times New Roman"/>
          <w:sz w:val="21"/>
          <w:szCs w:val="21"/>
          <w:lang w:eastAsia="ru-RU"/>
        </w:rPr>
        <w:t xml:space="preserve"> приказа Минспорта России от 21.12.2013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соответствии с федеральными стандартами спортивной подготовки образовательные организации, реализующие образовательные программы в области физической культуры и спорта, для наиболее перспективных выпускников, </w:t>
      </w:r>
      <w:r w:rsidRPr="0027455A">
        <w:rPr>
          <w:rFonts w:ascii="Verdana" w:eastAsia="Times New Roman" w:hAnsi="Verdana" w:cs="Times New Roman"/>
          <w:sz w:val="21"/>
          <w:szCs w:val="21"/>
          <w:lang w:eastAsia="ru-RU"/>
        </w:rPr>
        <w:lastRenderedPageBreak/>
        <w:t>могут предоставить возможность прохождения спортивной подготовки на своей базе сроком до четырех лет (до 10% от количества обучающихся). Данную норму рекомендуется также использовать и в отношении лиц, проходивших подготовку по избранному виду спорта, по которому отсутствует утвержденный федеральный стандарт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этих целях образовательная организация, осуществляющая деятельность в области физической культуры и спорта, в своей структуре может создать структурное подразделение (например: центр спортивной подготовки), в которое зачисляются для дальнейшего прохождения спортивной подготовки указанные выше выпускники, и (или) предусмотреть в штатном расписании образовательной организации должности спортсменов (спортсменов-инструкторов, спортсменов-ведущих).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решению учредителя в спортивных школах допускается дальнейшее прохождение спортивной подготовки лицами старше 17 лет &lt;1&gt;. Порядок финансирования расходов на подготовку данных спортсменов рекомендуется определять решением учредителя.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24</w:t>
      </w:r>
      <w:r w:rsidRPr="0027455A">
        <w:rPr>
          <w:rFonts w:ascii="Verdana" w:eastAsia="Times New Roman" w:hAnsi="Verdana" w:cs="Times New Roman"/>
          <w:sz w:val="21"/>
          <w:szCs w:val="21"/>
          <w:lang w:eastAsia="ru-RU"/>
        </w:rPr>
        <w:t xml:space="preserve"> приказа Минспорта России от 21.12.2013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Набор (индивидуальный отбор) занимающихся рекомендуется осуществлять ежегодно: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в группы подготовки организаций, начинающих тренировочный (спортивный) сезон с осени - до 15 октября текущего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в группы подготовки организаций, начинающих тренировочный (спортивный) сезон с начала календарного года - до 15 февраля текущего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в иных случаях - в порядке, устанавливаемом локальными нормативными актами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Зачисление лиц, поступающих в организацию, осуществляющую спортивную подготовку (далее - поступающих), оформляется распорядительным актом организации (приказом руководителя), как правило, на основании решения приемной или апелляционной комиссии в сроки, установленные организацией,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наличии мест, оставшихся вакантными после зачисления по результатам индивидуального отбора поступающих, учредитель может предоставить организации право проводить дополнительный прием.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Зачисление на вакантные места проводится по результатам дополнительного индивидуального отбора поступающих в сроки, установленные организацией,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Организация дополнительного приема и зачисления осуществляется в соответствии с локальными нормативными актами организации. При этом сроки </w:t>
      </w:r>
      <w:r w:rsidRPr="0027455A">
        <w:rPr>
          <w:rFonts w:ascii="Verdana" w:eastAsia="Times New Roman" w:hAnsi="Verdana" w:cs="Times New Roman"/>
          <w:sz w:val="21"/>
          <w:szCs w:val="21"/>
          <w:lang w:eastAsia="ru-RU"/>
        </w:rPr>
        <w:lastRenderedPageBreak/>
        <w:t>дополнительного приема поступающих публикуются на информационном стенде организации и на официальном сайте организации в информационно-телекоммуникационной сети "Интернет".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зачислять поступающих в группы, комплектующиеся по видам спорта (дисциплинам) и этапам (периодам) подготовки, а в командных игровых видах спорта и с учетом планирования участия занимающихся (формирования команды игроков) в физкультурных мероприятиях и спортивных мероприятиях, включенных в Единый календарный план межрегиональных, всероссийских и международных физкультурных мероприятий и спортивных мероприятий в соответствии с положением (регламентом) об их проведении.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случае выбытия лица из группы спортивно-оздоровительного этапа или этапа начальной подготовки руководителю организации, осуществляющей спортивную подготовку, рекомендуется в месячный срок принять меры по ее доукомплектованию или учредителю принять решение о корректировке государственного (муниципального) задания, выданного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случае нехватки лиц, проходящих спортивную подготовку, и (или) тренерского состава при необходимости возможно объединять в одну группу занимающихся мальчиков и девочек с учетом специфики видов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 Организация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3.2.1. Порядок организации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осуществляющим спортивную подготовку, рекомендуется обеспечивать непрерывный в течение календарного года тренировочный процесс, планирование которого осуществляется на срок не менее трех месяцев при проведении индивидуальных занятий по программам спортивной подготовки и одного года при проведении групповых занятий по программам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Сроки начала и окончания тренировочного процесса (спортивного сезона) определяются с учетом сроков проведения официальных спортивных мероприятий, в которых планируется участие занимающихся;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Физические нагрузки в отношении лиц, проходящих спортивную подготовку, назначаются тренером, тренерами с учетом возраста, пола и состояния здоровья таких лиц и в соответствии с нормативами физической подготовки и иными спортивными нормативами, предусмотренными федеральными стандартами спортивной подготовки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2 статьи 34.5</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3.2.2. Формы организации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основными формами организации тренировочного процесса в организациях, осуществляющих спортивную подготовку, в целях данных Методических рекомендаций понимаются: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тренировочные занятия с группой (подгруппой), сформированной с учетом избранного вида спорта (дисциплины вида спорта), возрастных и гендерных особенностей занимающихся;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индивидуальные тренировочные занятия, проводимые согласно тренировочным (учебным) планам с одним или несколькими занимающимися, объединенными для подготовки к выступлению на спортивных соревнованиях в пару, группу или экипаж;</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самостоятельная работа занимающихся по индивидуальным планам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тренировочные сборы;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 в спортивных соревнованиях и иных мероприятиях;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инструкторская и судейская практика;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медико-восстановительные мероприятия;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тестирование, промежуточная и итоговая аттестация обучающихся (для проходящих обучение по дополнительным общеобразовательным программам).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Работа по индивидуальным планам спортивной подготовки в обязательном порядке осуществляется на этапах совершенствования спортивного мастерства и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3.2.3. Расписание тренировочных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расписанием тренировочных занятий (тренировок) в целях данных Методических рекомендаций понимается еженедельный график проведения занятий по группам подготовки, утвержденный распорядительным актом организации (приказом руководителя) и размещаемый на информационном стенде и на официальном сайте организации, осуществляющей спортивную подготовку в информационно-телекоммуникационной сети "Интернет" с соблюдением законодательства по защите персональных данных. Расписание тренировочных занятий (тренировок) рекомендуется утверждать после согласования с тренерским составом в целях установления более благоприятного режима тренировок, отдыха спортсменов, с учетом их обучения в образовательных организациях.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составлении расписания тренировочных занятий (тренировок) продолжительность одного тренировочного занятия рекомендуется рассчитывать в академических часах с учетом возрастных особенностей и этапа подготовки занимающихся следующей продолжительности: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начальной подготовки до 2 часов;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тренировочном этапе (этапе спортивной специализации) до 3 часов;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совершенствования спортивного мастерства до 4 часов;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высшего спортивного мастерства до 4 часов;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проведении более одного тренировочного занятия в один день суммарная продолжительность занятий - до 8 академических часов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5</w:t>
      </w:r>
      <w:r w:rsidRPr="0027455A">
        <w:rPr>
          <w:rFonts w:ascii="Verdana" w:eastAsia="Times New Roman" w:hAnsi="Verdana" w:cs="Times New Roman"/>
          <w:sz w:val="21"/>
          <w:szCs w:val="21"/>
          <w:lang w:eastAsia="ru-RU"/>
        </w:rPr>
        <w:t xml:space="preserve"> приказа Минспорта России от 27.12.2013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w:t>
      </w:r>
      <w:r w:rsidRPr="0027455A">
        <w:rPr>
          <w:rFonts w:ascii="Verdana" w:eastAsia="Times New Roman" w:hAnsi="Verdana" w:cs="Times New Roman"/>
          <w:sz w:val="21"/>
          <w:szCs w:val="21"/>
          <w:lang w:eastAsia="ru-RU"/>
        </w:rPr>
        <w:lastRenderedPageBreak/>
        <w:t>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Допускается проведение тренировочных занятий одновременно с занимающимися из разных групп:</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по образовательным программам, реализуемым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по программам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по дополнительным предпрофессиональным программам в области физической культуры и спорта и программам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этом предлагается соблюдать все перечисленные ниже условия: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разница в уровне подготовки занимающихся не превышает двух спортивных разрядов и (или) спортивных званий;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превышена единовременная пропускная способность спортивного сооружения;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не превышен максимальный количественный состав объединенной группы, рассчитываемый в соответствии с </w:t>
      </w:r>
      <w:r w:rsidRPr="0027455A">
        <w:rPr>
          <w:rFonts w:ascii="Verdana" w:eastAsia="Times New Roman" w:hAnsi="Verdana" w:cs="Times New Roman"/>
          <w:color w:val="0000FF"/>
          <w:sz w:val="21"/>
          <w:szCs w:val="21"/>
          <w:u w:val="single"/>
          <w:lang w:eastAsia="ru-RU"/>
        </w:rPr>
        <w:t>примечанием &lt;2&gt;</w:t>
      </w:r>
      <w:r w:rsidRPr="0027455A">
        <w:rPr>
          <w:rFonts w:ascii="Verdana" w:eastAsia="Times New Roman" w:hAnsi="Verdana" w:cs="Times New Roman"/>
          <w:sz w:val="21"/>
          <w:szCs w:val="21"/>
          <w:lang w:eastAsia="ru-RU"/>
        </w:rPr>
        <w:t xml:space="preserve"> Таблицы N 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3.2.4. Планирование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Тренировочный процесс в организации, осуществляющей спортивную подготовку, рекомендуется вести в соответствии с годовым тренировочным планом (далее - годовой план работы), рассчитанным в соответствии с федеральными </w:t>
      </w:r>
      <w:r w:rsidRPr="0027455A">
        <w:rPr>
          <w:rFonts w:ascii="Verdana" w:eastAsia="Times New Roman" w:hAnsi="Verdana" w:cs="Times New Roman"/>
          <w:color w:val="0000FF"/>
          <w:sz w:val="21"/>
          <w:szCs w:val="21"/>
          <w:u w:val="single"/>
          <w:lang w:eastAsia="ru-RU"/>
        </w:rPr>
        <w:t>стандартами</w:t>
      </w:r>
      <w:r w:rsidRPr="0027455A">
        <w:rPr>
          <w:rFonts w:ascii="Verdana" w:eastAsia="Times New Roman" w:hAnsi="Verdana" w:cs="Times New Roman"/>
          <w:sz w:val="21"/>
          <w:szCs w:val="21"/>
          <w:lang w:eastAsia="ru-RU"/>
        </w:rPr>
        <w:t xml:space="preserve"> спортивной подготовки (при наличии) на основе утвержденной программы спортивной подготовки по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Тренировочный процесс в организации, осуществляющей спортивную подготовку, ведется в соответствии с годовым тренировочным планом, рассчитанным на 52 недели на основании соответствующего федерального стандарта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Ежегодное планирование тренировочного процесса рекомендуется осуществлять в соответствии со следующими сроками: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перспективное планирование (на олимпийский цикл - 4 года), позволяющее определить этапы реализации программы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ежегодное планирование, позволяющее составить план проведения групповых и индивидуальных тренировочных занятий и промежуточной (итоговой) аттестации обучающихся, сдачи контрольных нормативов;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ежеквартальное планирование, позволяющее спланировать работу по проведению индивидуальных тренировочных занятий; самостоятельную работу лиц, проходящих спортивную подготовку, по индивидуальным планам; тренировочные сборы; участие в спортивных соревнованиях и иных мероприятиях;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ежемесячное планирование (не позднее чем за месяц до планируемого срока проведения) инструкторская и судейская практика, а также медико-восстановительные и другие мероприятия.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 планировании объемов работы тренеров, тренеров-преподавателей и иных специалистов, участвующих в реализации программ спортивной подготовки, </w:t>
      </w:r>
      <w:r w:rsidRPr="0027455A">
        <w:rPr>
          <w:rFonts w:ascii="Verdana" w:eastAsia="Times New Roman" w:hAnsi="Verdana" w:cs="Times New Roman"/>
          <w:sz w:val="21"/>
          <w:szCs w:val="21"/>
          <w:lang w:eastAsia="ru-RU"/>
        </w:rPr>
        <w:lastRenderedPageBreak/>
        <w:t>предлагается учитывать реализацию программы в соответствии с утвержденным распорядительным актом организации (приказом руководителя) годовым планом работы, предусматривающим: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а) работу одного тренера, тренера-преподавателя и (или) иного специалиста (указанного в </w:t>
      </w:r>
      <w:r w:rsidRPr="0027455A">
        <w:rPr>
          <w:rFonts w:ascii="Verdana" w:eastAsia="Times New Roman" w:hAnsi="Verdana" w:cs="Times New Roman"/>
          <w:color w:val="0000FF"/>
          <w:sz w:val="21"/>
          <w:szCs w:val="21"/>
          <w:u w:val="single"/>
          <w:lang w:eastAsia="ru-RU"/>
        </w:rPr>
        <w:t>подпункте 1.2.7</w:t>
      </w:r>
      <w:r w:rsidRPr="0027455A">
        <w:rPr>
          <w:rFonts w:ascii="Verdana" w:eastAsia="Times New Roman" w:hAnsi="Verdana" w:cs="Times New Roman"/>
          <w:sz w:val="21"/>
          <w:szCs w:val="21"/>
          <w:lang w:eastAsia="ru-RU"/>
        </w:rPr>
        <w:t xml:space="preserve"> Методических рекомендаций) с группой занимающихся в течение всего тренировочного сезона (спортивного сезона);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б) одновременную работу двух и более тренеров, тренеров-преподавателей и (или) иных специалистов (указанных в </w:t>
      </w:r>
      <w:r w:rsidRPr="0027455A">
        <w:rPr>
          <w:rFonts w:ascii="Verdana" w:eastAsia="Times New Roman" w:hAnsi="Verdana" w:cs="Times New Roman"/>
          <w:color w:val="0000FF"/>
          <w:sz w:val="21"/>
          <w:szCs w:val="21"/>
          <w:u w:val="single"/>
          <w:lang w:eastAsia="ru-RU"/>
        </w:rPr>
        <w:t>подпункте 1.2.7</w:t>
      </w:r>
      <w:r w:rsidRPr="0027455A">
        <w:rPr>
          <w:rFonts w:ascii="Verdana" w:eastAsia="Times New Roman" w:hAnsi="Verdana" w:cs="Times New Roman"/>
          <w:sz w:val="21"/>
          <w:szCs w:val="21"/>
          <w:lang w:eastAsia="ru-RU"/>
        </w:rPr>
        <w:t xml:space="preserve"> Методических рекомендаций) с одними и теми же занимающимися (группой), закрепленными распорядительным актом организации (приказом руководителя) одновременно за несколькими специалистами с учетом специфики избранного вида спорта (группы видов спорта) либо в соответствии с федеральными стандартами спортивной подготовки или федеральными государственными требованиями;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бригадный метод работы (работа по реализации программы спортивной подготовки более чем одного тренера, тренера-преподавателя и (или) другого специалиста (указанного в </w:t>
      </w:r>
      <w:r w:rsidRPr="0027455A">
        <w:rPr>
          <w:rFonts w:ascii="Verdana" w:eastAsia="Times New Roman" w:hAnsi="Verdana" w:cs="Times New Roman"/>
          <w:color w:val="0000FF"/>
          <w:sz w:val="21"/>
          <w:szCs w:val="21"/>
          <w:u w:val="single"/>
          <w:lang w:eastAsia="ru-RU"/>
        </w:rPr>
        <w:t>подпункте 1.2.7</w:t>
      </w:r>
      <w:r w:rsidRPr="0027455A">
        <w:rPr>
          <w:rFonts w:ascii="Verdana" w:eastAsia="Times New Roman" w:hAnsi="Verdana" w:cs="Times New Roman"/>
          <w:sz w:val="21"/>
          <w:szCs w:val="21"/>
          <w:lang w:eastAsia="ru-RU"/>
        </w:rPr>
        <w:t xml:space="preserve"> Методических рекомендаций), непосредственно осуществляющих тренировочный процесс по этапам (периодам), с контингентом занимающихся, закрепленным распорядительным актом организации (приказом руководителя) персонально за каждым специалистом) с учетом конкретного объема, сложности и специфики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 Соревновательная деятельность, тренировочные сборы и иные спортивные мероприятия.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3.3.1. Порядок организации соревновательной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 определении лиц, направляемых на спортивные соревнования от организации, осуществляющей спортивную подготовку, рекомендуется руководствоваться следующими подходами к участию в спортивных соревнованиях лиц, проходящих спортивную подготовку, определяемыми федеральными </w:t>
      </w:r>
      <w:r w:rsidRPr="0027455A">
        <w:rPr>
          <w:rFonts w:ascii="Verdana" w:eastAsia="Times New Roman" w:hAnsi="Verdana" w:cs="Times New Roman"/>
          <w:color w:val="0000FF"/>
          <w:sz w:val="21"/>
          <w:szCs w:val="21"/>
          <w:u w:val="single"/>
          <w:lang w:eastAsia="ru-RU"/>
        </w:rPr>
        <w:t>стандартами</w:t>
      </w:r>
      <w:r w:rsidRPr="0027455A">
        <w:rPr>
          <w:rFonts w:ascii="Verdana" w:eastAsia="Times New Roman" w:hAnsi="Verdana" w:cs="Times New Roman"/>
          <w:sz w:val="21"/>
          <w:szCs w:val="21"/>
          <w:lang w:eastAsia="ru-RU"/>
        </w:rPr>
        <w:t xml:space="preserve">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соответствие возраста и пола участника положению (регламенту) об официальных спортивных соревнованиях и правилам вида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соответствие уровня спортивной квалификации участника положению (регламенту) об официальных спортивных соревнованиях согласно Единой всероссийской спортивной классификации и правилам вида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плана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прохождение предварительного соревновательного отбора;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соответствующего медицинского заключения о допуске к участию в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соблюдение общероссийских </w:t>
      </w:r>
      <w:r w:rsidRPr="0027455A">
        <w:rPr>
          <w:rFonts w:ascii="Verdana" w:eastAsia="Times New Roman" w:hAnsi="Verdana" w:cs="Times New Roman"/>
          <w:color w:val="0000FF"/>
          <w:sz w:val="21"/>
          <w:szCs w:val="21"/>
          <w:u w:val="single"/>
          <w:lang w:eastAsia="ru-RU"/>
        </w:rPr>
        <w:t>антидопинговых правил</w:t>
      </w:r>
      <w:r w:rsidRPr="0027455A">
        <w:rPr>
          <w:rFonts w:ascii="Verdana" w:eastAsia="Times New Roman" w:hAnsi="Verdana" w:cs="Times New Roman"/>
          <w:sz w:val="21"/>
          <w:szCs w:val="21"/>
          <w:lang w:eastAsia="ru-RU"/>
        </w:rPr>
        <w:t xml:space="preserve"> и антидопинговых правил, утвержденных международными антидопинговыми организациями.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Положение (регламент) о проведении спортивных соревнований рекомендуется использовать в качестве основания для направления спортсмена на спортивные соревнования.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Документом, подтверждающим участие в спортивных соревнованиях, является официальный протокол спортивных соревнований, заверенный печатью организаторов и (или) размещенный на официальном сайте общероссийской спортивной федерации по виду спорта (его регионального, местного отделения) или уполномоченного соответствующим органом местного самоуправления и исполнительной власти субъекта Российской Федерации в сфере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3.3.2. Порядок организации тренировочных сборов.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качественной подготовки спортсменов и повышения их спортивного мастерства организацией, осуществляющей спортивную подготовку, могут организовываться и проводиться тренировочные сборы.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Направленность, содержание и продолжительность тренировочных сборов рекомендуется определять в зависимости от уровня подготовленности спортсменов, задач и ранга предстоящих или прошедших спортивных соревнований с учетом классификации тренировочных сборов, приведенной в Таблице N 6.</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6</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Классификация тренировочных сборов</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400" w:type="dxa"/>
        <w:tblInd w:w="20" w:type="dxa"/>
        <w:tblCellMar>
          <w:left w:w="0" w:type="dxa"/>
          <w:right w:w="0" w:type="dxa"/>
        </w:tblCellMar>
        <w:tblLook w:val="04A0" w:firstRow="1" w:lastRow="0" w:firstColumn="1" w:lastColumn="0" w:noHBand="0" w:noVBand="1"/>
      </w:tblPr>
      <w:tblGrid>
        <w:gridCol w:w="450"/>
        <w:gridCol w:w="2721"/>
        <w:gridCol w:w="705"/>
        <w:gridCol w:w="710"/>
        <w:gridCol w:w="858"/>
        <w:gridCol w:w="486"/>
        <w:gridCol w:w="480"/>
        <w:gridCol w:w="3990"/>
      </w:tblGrid>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N п/п</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Вид тренировочных сборов</w:t>
            </w:r>
          </w:p>
        </w:tc>
        <w:tc>
          <w:tcPr>
            <w:tcW w:w="0" w:type="auto"/>
            <w:gridSpan w:val="5"/>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Предельная продолжительность тренировочных сборов по этапам спортивной подготовки в количестве дней без учета времени, необходимого на проезд к месту их проведения и обратно</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Оптимальное число участников сбора</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НП</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gridSpan w:val="8"/>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Тренировочные сборы спортсменов, включенных в список кандидатов в спортивные сборные команды Российской Федерации и субъектов Российской Федерации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спортсменов, включенных в список кандидатов в спортивные сборные команды Российской Федерации</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соответствии со списочным составом кандидатов в спортивные сборные команды Российской Федерации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спортсменов, включенных в список спортивных сборных команд субъекта Российской Федерации</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соответствии со списочным составом членов спортивных сборных команд субъекта Российской Федерации</w:t>
            </w:r>
          </w:p>
        </w:tc>
      </w:tr>
      <w:tr w:rsidR="0027455A" w:rsidRPr="0027455A" w:rsidTr="0027455A">
        <w:tc>
          <w:tcPr>
            <w:tcW w:w="0" w:type="auto"/>
            <w:gridSpan w:val="8"/>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Тренировочные сборы по подготовке к спортивным соревнованиям</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ТС по подготовке к международным спортивным </w:t>
            </w:r>
            <w:r w:rsidRPr="0027455A">
              <w:rPr>
                <w:rFonts w:ascii="Verdana" w:eastAsia="Times New Roman" w:hAnsi="Verdana" w:cs="Times New Roman"/>
                <w:sz w:val="21"/>
                <w:szCs w:val="21"/>
                <w:lang w:eastAsia="ru-RU"/>
              </w:rPr>
              <w:lastRenderedPageBreak/>
              <w:t>соревнованиям</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21</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Определяется организацией в соответствии с критериями формирования списков </w:t>
            </w:r>
            <w:r w:rsidRPr="0027455A">
              <w:rPr>
                <w:rFonts w:ascii="Verdana" w:eastAsia="Times New Roman" w:hAnsi="Verdana" w:cs="Times New Roman"/>
                <w:sz w:val="21"/>
                <w:szCs w:val="21"/>
                <w:lang w:eastAsia="ru-RU"/>
              </w:rPr>
              <w:lastRenderedPageBreak/>
              <w:t>(</w:t>
            </w:r>
            <w:r w:rsidRPr="0027455A">
              <w:rPr>
                <w:rFonts w:ascii="Verdana" w:eastAsia="Times New Roman" w:hAnsi="Verdana" w:cs="Times New Roman"/>
                <w:color w:val="0000FF"/>
                <w:sz w:val="21"/>
                <w:szCs w:val="21"/>
                <w:u w:val="single"/>
                <w:lang w:eastAsia="ru-RU"/>
              </w:rPr>
              <w:t>приложение N 5</w:t>
            </w:r>
            <w:r w:rsidRPr="0027455A">
              <w:rPr>
                <w:rFonts w:ascii="Verdana" w:eastAsia="Times New Roman" w:hAnsi="Verdana" w:cs="Times New Roman"/>
                <w:sz w:val="21"/>
                <w:szCs w:val="21"/>
                <w:lang w:eastAsia="ru-RU"/>
              </w:rPr>
              <w:t xml:space="preserve"> Приказа Минспорттуризма России от 02.02.2009 N 21, зарегистрирован Минюстом России 18.03.2009, регистрационный N 13531 с изменениями, внесенными приказом Минспорттуризма России от 15.01.2010, зарегистрированным Минюстом России 16.02.2010, регистрационный N 16422)</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2.2.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по подготовке к чемпионатам, кубкам, первенствам России</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по подготовке к другим всероссийским спортивным соревнованиям</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по подготовке к официальным спортивным соревнованиям субъекта Российской Федерации</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gridSpan w:val="8"/>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Специальные тренировочные сборы</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по общей или специальной физической подготовке</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менее 70% от состава группы спортсменов, проходящих спортивную подготовку на определенном этапе</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Восстановительные ТС</w:t>
            </w:r>
          </w:p>
        </w:tc>
        <w:tc>
          <w:tcPr>
            <w:tcW w:w="0" w:type="auto"/>
            <w:gridSpan w:val="3"/>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14 дней</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Участники спортивных соревнований</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для комплексного медицинского обследования</w:t>
            </w:r>
          </w:p>
        </w:tc>
        <w:tc>
          <w:tcPr>
            <w:tcW w:w="0" w:type="auto"/>
            <w:gridSpan w:val="3"/>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5 дней и не более двух раз в год</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соответствии с планом комплексного медицинского обследования</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проводимые в каникулярный период</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gridSpan w:val="3"/>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21 дня подряд и не более двух сборов в год</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менее 60% от состава группы спортсменов, проходящих спортивную подготовку на определенном этапе</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Просмотровые ТС для спортсменов - кандидатов на зачисление в УОР</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 дней</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соответствии с правилами отбора</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3.6.</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для выявления перспективных спортсменов для комплектования спортивных сборных команд и ЦСП</w:t>
            </w:r>
          </w:p>
        </w:tc>
        <w:tc>
          <w:tcPr>
            <w:tcW w:w="0" w:type="auto"/>
            <w:gridSpan w:val="3"/>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21 дня и не более двух раз в год</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соответствии с планом комплектования спортивных сборных команд</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Сокращения, используемые в таблице N 6:</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 - тренировочные сборы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ВСМ - этап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 - этап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 - тренировочный этап (этап спортивной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НП - этап начальной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 - спортивно-оздоровительный этап;</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УОР - училище олимпийского резерва;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ЦСП - центр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Организациям, осуществляющим спортивную подготовку, при проведении тренировочных сборов рекомендуется: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утверждать персональные списки спортсменов и других участников тренировочных сборов;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рассматривать и утверждать планы теоретических и практических занятий (индивидуальные планы подготовки спортсменов, планы работы по научному сопровождению спортивной подготовки, медицинского обеспечения и мероприятий по соблюдению требований безопасности занятий, планы культурно-массовой работы со спортсменами и других);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организовывать качественное проведение тренировочного процесса, способствующее выполнению программы спортивной подготовки, в том числе совершенствованию профессионального мастерства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привлекать тренерский состав и других специалистов при этом, назначать начальника тренировочного сбора и его заместителя (либо возлагать их функции на одного из тренеров, тренеров-преподавателей, с установлением доплаты к ставке заработной платы до 30% от должностного оклада);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утверждать сметы расходов на проведение тренировочных сборов в соответствии с нормами и нормативами, предусмотренными локальными актами организации, осуществляющей спортивную подготовку, нормативными правовыми актами публично-правовых образований;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осуществлять контроль за проведением тренировочных сборов, рациональным расходованием выделенных средств.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планирования работы на тренировочных сборах и учета выполняемых мероприятий начальником сбора и тренерским составом предлагается разрабатывать следующие документы, утверждаемые распорядительным актом организации (приказом руководителя):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план-график или расписание теоретических и практических занятий с указанием количества тренировочных занятий в день, их продолжительности, объема тренировочных нагрузок с указанием конкретного содержания программы спортивной подготовки на весь период тренировочных сборов;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распорядок дня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журнал учета проведения и посещения тренировочных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3.3.3. Возмещение затрат, связанных с участием в соревновательной деятельности, тренировочных сборах и иных мероприятиях.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обоснования целевого использования финансовых средств по затратам организации, осуществляющей спортивную подготовку, связанных с подготовкой и участием в соревновательной деятельности, тренировочных сборах и иных мероприятиях, рекомендуется составлять смету расходов по каждому мероприятию, отдельно отраженному в программе спортивной подготовки и (или) годовых тренировочных планах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указанной смете расходов предлагается отдельно планировать расходуемые средства по следующим позициям: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проезд к месту проведения мероприятия и обратно;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питание участников мероприятия и сопровождающих их лиц;</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медицинское и фармакологическое обеспечение;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аренда (использование) оборудования, спортивного снаряжения (при необходимости);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аренда автотранспорта (при необходимости);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расходы на восстановительные мероприятия (в том числе посещение сауны);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приобретение спортивного инвентаря и снаряжения;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приобретение спортивной экипировки (в том числе спортивной и парадной формы);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расходы на связь (в том числе Интернет, мобильную);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канцелярские расходы;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иные обоснованные расходы (при необходимости).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обеспечения участия в мероприятиях спортсменов-инвалидов, в первую очередь для инвалидов 1 группы, рекомендуется в смете расходов также учитывать возмещение затрат на сопровождающих лиц.</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соответствии с </w:t>
      </w:r>
      <w:r w:rsidRPr="0027455A">
        <w:rPr>
          <w:rFonts w:ascii="Verdana" w:eastAsia="Times New Roman" w:hAnsi="Verdana" w:cs="Times New Roman"/>
          <w:color w:val="0000FF"/>
          <w:sz w:val="21"/>
          <w:szCs w:val="21"/>
          <w:u w:val="single"/>
          <w:lang w:eastAsia="ru-RU"/>
        </w:rPr>
        <w:t>пунктом 3 статьи 217</w:t>
      </w:r>
      <w:r w:rsidRPr="0027455A">
        <w:rPr>
          <w:rFonts w:ascii="Verdana" w:eastAsia="Times New Roman" w:hAnsi="Verdana" w:cs="Times New Roman"/>
          <w:sz w:val="21"/>
          <w:szCs w:val="21"/>
          <w:lang w:eastAsia="ru-RU"/>
        </w:rPr>
        <w:t xml:space="preserve"> Налогового кодекса Российской Федерации не подлежат налогообложению (освобождаются от налогообложения) все виды установленных действующим законодательством Российской Федерации, законодательными актами субъектов Российской Федерации, решениями представительных органов местного самоуправления компенсационных выплат (в пределах норм, установленных в соответствии с законодательством Российской Федерации), связанных с оплатой стоимости питания, спортивного снаряжения, оборудования, спортивной и парадной формы, получаемых спортсменами и работниками физкультурно-спортивных организаций для тренировочного процесса и участия в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Спортсменам, тренерскому составу и другим специалистам из числа участников соревнований, тренировочных сборов и иных мероприятий рекомендуется обеспечивать следующими категориями проезда: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железнодорожным транспортом - в купейных вагонах с четырехместными купе любой категории поезда;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морским транспортом - в каютах III категории судов транспортных линий;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внутренним водным транспортом - на местах II категории судов транспортных линий;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воздушным транспортом - самолетами в салонах экономического (низшего) класса;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автомобильным транспортом - в мягких автобусах.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Указанным выше категориям участников соревнований, тренировочных сборов и иных мероприятий также предлагается возмещать расходы, связанные с пользованием постельными принадлежностями, оплатой установленных на транспорте дополнительных сборов (за исключением расходов, связанных с доставкой билетов на дом, переоформлением билетов по инициативе пассажира и прочих аналогичных дополнительных услуг).</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 проведении соревнований, тренировочных сборов и иных мероприятий перевозка участников от мест проживания к местам проведения спортивных </w:t>
      </w:r>
      <w:r w:rsidRPr="0027455A">
        <w:rPr>
          <w:rFonts w:ascii="Verdana" w:eastAsia="Times New Roman" w:hAnsi="Verdana" w:cs="Times New Roman"/>
          <w:sz w:val="21"/>
          <w:szCs w:val="21"/>
          <w:lang w:eastAsia="ru-RU"/>
        </w:rPr>
        <w:lastRenderedPageBreak/>
        <w:t>соревнований или тренировочных занятий, местам питания участников, если они расположены на значительном удалении (три километра и более), рекомендуется производить в организованном порядке автомобильным транспортом организации, осуществляющей спортивную подготовку, или арендованным транспортом.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осуществлении перевозок автобусами групп общей численностью восемь и более детей необходимо соблюдение требований к условиям перевозки организованных групп детей, установленных "</w:t>
      </w:r>
      <w:r w:rsidRPr="0027455A">
        <w:rPr>
          <w:rFonts w:ascii="Verdana" w:eastAsia="Times New Roman" w:hAnsi="Verdana" w:cs="Times New Roman"/>
          <w:color w:val="0000FF"/>
          <w:sz w:val="21"/>
          <w:szCs w:val="21"/>
          <w:u w:val="single"/>
          <w:lang w:eastAsia="ru-RU"/>
        </w:rPr>
        <w:t>Методическими рекомендациями</w:t>
      </w:r>
      <w:r w:rsidRPr="0027455A">
        <w:rPr>
          <w:rFonts w:ascii="Verdana" w:eastAsia="Times New Roman" w:hAnsi="Verdana" w:cs="Times New Roman"/>
          <w:sz w:val="21"/>
          <w:szCs w:val="21"/>
          <w:lang w:eastAsia="ru-RU"/>
        </w:rPr>
        <w:t xml:space="preserve"> по обеспечению санитарно-эпидемиологического благополучия и безопасности дорожного движения при перевозках организованных групп детей автомобильным транспортом"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Письмо</w:t>
      </w:r>
      <w:r w:rsidRPr="0027455A">
        <w:rPr>
          <w:rFonts w:ascii="Verdana" w:eastAsia="Times New Roman" w:hAnsi="Verdana" w:cs="Times New Roman"/>
          <w:sz w:val="21"/>
          <w:szCs w:val="21"/>
          <w:lang w:eastAsia="ru-RU"/>
        </w:rPr>
        <w:t xml:space="preserve"> МВД России от 21.09.2006 N 13/4-4738.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направлении спортсменов, не достигших возраста 18 лет, на спортивные соревнования, тренировочные сборы и иные мероприятия отдельно от группы рекомендуется направлять для их сопровождения тренера-преподавателя или другого представителя за счет средств командирующей организации или волонтера (в том числе являющегося законным представителем ребенка), заключив с ним соответствующий гражданско-правовой договор.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питанием участников спортивных соревнований, тренировочных сборов и иных мероприятий рекомендуется производить во все дни, включая дни прохождения мандатной комиссии, опробования спортивных снарядов, контрольных тренировок, квалификационного отбора и иных мероприятий, предусмотренных положением (регламентом) о проведении спортивных соревнований, а также при необходимости в целях недопущения снижения спортивной формы и последующего восстановления - спортсменам в пути следования к месту проведения спортивных соревнований и тренировочных сборов и обратно.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 Организация спортивной подготовки несколькими организациями, осуществляющими спортивную подготовку. Переход спортсмена для продолжения спортивной подготовки из одной организации в другую.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3.4.1. Кластерная форма реализации программ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обеспечения качественной подготовки спортсменов организации, осуществляющие спортивную подготовку, могут осуществлять ее совместно, в том числе на условиях кластерного взаимодействия.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кластерной формой реализации программ спортивной подготовки в целях данных Методических рекомендаций понимается реализация организацией, осуществляющей спортивную подготовку, программ спортивной подготовки совместно с иными организациями, в том числе расположенными на территории иного субъекта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кластерной форме реализации программ спортивной подготовки могут участвовать как организации, осуществляющие спортивную подготовку, так и </w:t>
      </w:r>
      <w:r w:rsidRPr="0027455A">
        <w:rPr>
          <w:rFonts w:ascii="Verdana" w:eastAsia="Times New Roman" w:hAnsi="Verdana" w:cs="Times New Roman"/>
          <w:sz w:val="21"/>
          <w:szCs w:val="21"/>
          <w:lang w:eastAsia="ru-RU"/>
        </w:rPr>
        <w:lastRenderedPageBreak/>
        <w:t>организации науки, здравоохранения, образовательные и иные организации, обладающие ресурсами, необходимыми для реализации соответствующей программы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Особенностями сетевого взаимодействия в реализации образовательных программ и (или) программ спортивной подготовки образовательными организациями и (или) организациями науки, здравоохранения и иными организациями, обладающими необходимыми ресурсами, предлагается учитывать кластерное взаимодействие: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в качестве организации, осуществляющей спортивную подготовку, непосредственно реализующей соответствующую программу (полностью или в части какого-либо компонента (модуля) программы);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в качестве образовательной организации, которая осуществляет педагогическое сопровождение спортсмена, ранее проходившего обучение или спортивную подготовку в данной образовательной организации, но перешедшего в другую организацию, осуществляющую спортивную подготовку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11</w:t>
      </w:r>
      <w:r w:rsidRPr="0027455A">
        <w:rPr>
          <w:rFonts w:ascii="Verdana" w:eastAsia="Times New Roman" w:hAnsi="Verdana" w:cs="Times New Roman"/>
          <w:sz w:val="21"/>
          <w:szCs w:val="21"/>
          <w:lang w:eastAsia="ru-RU"/>
        </w:rPr>
        <w:t xml:space="preserve"> приказа Минспорта России от 21.12.2013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3.4.2. Соглашение о сотрудничестве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определения порядка взаимодействия организаций, осуществляющих спортивную подготовку, а также иных организаций, участвующих в реализации программы спортивной подготовки, данным организациям предлагается заключать соглашение о сотрудничестве, предметом которого является совместное осуществление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этом случае, спортсмен, проходящий спортивную подготовку по соответствующей программе, одновременно реализуемой несколькими организациями, осуществляющими спортивную подготовку, на основании соглашения о сотрудничестве между данными организациями, на официальных спортивных соревнованиях может быть заявлен и выступать за эти организации в порядке, предусмотренном решением общероссийской спортивной федерации по соответствующему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соглашении о кластерном взаимодействии по спортивной подготовке может быть предусмотрена организация и осуществление спортивной подготовки, в том числе с одним спортсменом, с привлечением тренеров (тренеров-преподавателей) и иных специалистов организаций, указанных в </w:t>
      </w:r>
      <w:r w:rsidRPr="0027455A">
        <w:rPr>
          <w:rFonts w:ascii="Verdana" w:eastAsia="Times New Roman" w:hAnsi="Verdana" w:cs="Times New Roman"/>
          <w:color w:val="0000FF"/>
          <w:sz w:val="21"/>
          <w:szCs w:val="21"/>
          <w:u w:val="single"/>
          <w:lang w:eastAsia="ru-RU"/>
        </w:rPr>
        <w:t>подпункте 1.2.7</w:t>
      </w:r>
      <w:r w:rsidRPr="0027455A">
        <w:rPr>
          <w:rFonts w:ascii="Verdana" w:eastAsia="Times New Roman" w:hAnsi="Verdana" w:cs="Times New Roman"/>
          <w:sz w:val="21"/>
          <w:szCs w:val="21"/>
          <w:lang w:eastAsia="ru-RU"/>
        </w:rPr>
        <w:t xml:space="preserve"> Методических рекомендаций, заключивших соглашение.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3.5. Особенности организации деятельности специализированных классов с продленным днем обучения и углубленным тренировочным процессом в общеобразовательных организациях.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совместно с общеобразовательными организациями могут создавать для наиболее перспективных спортсменов (далее - спортсменов-учащихся) специализированные классы с продленным днем обучения и углубленным тренировочным процессом (далее - спортклассы).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Общеобразовательные организации самостоятельно либо на основе сетевой формы реализации образовательных программ формируют специализированные спортивные классы с продленным днем обучения и углубленным тренировочным процессом с учетом следующих особенностей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15</w:t>
      </w:r>
      <w:r w:rsidRPr="0027455A">
        <w:rPr>
          <w:rFonts w:ascii="Verdana" w:eastAsia="Times New Roman" w:hAnsi="Verdana" w:cs="Times New Roman"/>
          <w:sz w:val="21"/>
          <w:szCs w:val="21"/>
          <w:lang w:eastAsia="ru-RU"/>
        </w:rPr>
        <w:t xml:space="preserve"> приказа Минспорта России от 21.12.2013 N 1125 "Об утверждении особенностей организации и осуществления образовательной, тренировочной и методической деятельности в области физической культуры и спорта" (зарегистрирован Минюстом России 05.03.2014, регистрационный N 31522).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возможность проведения двух и более тренировочных занятий в день, совмещая образовательную и тренировочную деятельность;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возможность организации питания обучающихся;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возможность переноса сроков проведения государственной итоговой аттестации обучающимся, участвующим в подготовке или находящимся на официальных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Создание спортклассов рекомендуется осуществлять на основе совместных решений администрации общеобразовательной организации и организации, осуществляющей спортивную подготовку, на основе заключенного между ними договора (соглашения) и по согласованию с соответствующими органами образования, физической культуры и спорта, в ведении которых организации находятся.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договоре (соглашении) указанных сторон рекомендуется устанавливать режим продленного дня, расписание занятий по общеобразовательным предметам и спортивной подготовке для спортклассов в зависимости от имеющихся условий и вида спорта; определять обязательства сторон по порядку финансирования, комплектования, рационального сочетания учебы с занятиями спортом, организации медицинского контроля и восстановительных мероприятий (включая питание спортсменов-учащихся в данной образовательной организации или организованное иным способом) и другие обязательства, а также расходы со стороны организации, осуществляющей спортивную подготовку, по организации и проведению тренировочных занятий, тренировочных сборов, участию в спортивных соревнованиях, медико-восстановительных и оздоровительных мероприятиях, обеспечению спортсменов-учащихся спортклассов спортивной экипировкой, инвентарем и оборудованием.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Спортклассы предлагается комплектовать из числа наиболее перспективных спортсменов-учащихся, прошедших спортивную подготовку не менее одного года на тренировочном этапе.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Спортсменов-учащихся спортклассов, не выполняющих условия, предъявляемых уровню спортивной подготовки, рекомендуется переводить в установленном порядке, с согласия родителей (законных представителей), для продолжения обучения по основным образовательным программам в обычные классы данной или другой общеобразовательной организации по окончании учебного года, а по обращению родителей (законных представителей) - в течение текущего учебного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Объем недельной тренировочной нагрузки спортсменов-учащихся в каникулярный период может быть увеличен, но не более чем на 10%. В остальной период рекомендуется руководствоваться нормами часов недельной нагрузки, указанными в </w:t>
      </w:r>
      <w:r w:rsidRPr="0027455A">
        <w:rPr>
          <w:rFonts w:ascii="Verdana" w:eastAsia="Times New Roman" w:hAnsi="Verdana" w:cs="Times New Roman"/>
          <w:color w:val="0000FF"/>
          <w:sz w:val="21"/>
          <w:szCs w:val="21"/>
          <w:u w:val="single"/>
          <w:lang w:eastAsia="ru-RU"/>
        </w:rPr>
        <w:t>Таблице N 5</w:t>
      </w:r>
      <w:r w:rsidRPr="0027455A">
        <w:rPr>
          <w:rFonts w:ascii="Verdana" w:eastAsia="Times New Roman" w:hAnsi="Verdana" w:cs="Times New Roman"/>
          <w:sz w:val="21"/>
          <w:szCs w:val="21"/>
          <w:lang w:eastAsia="ru-RU"/>
        </w:rPr>
        <w:t xml:space="preserve">, которые могут конкретизироваться с учетом требований соответствующих федеральных </w:t>
      </w:r>
      <w:r w:rsidRPr="0027455A">
        <w:rPr>
          <w:rFonts w:ascii="Verdana" w:eastAsia="Times New Roman" w:hAnsi="Verdana" w:cs="Times New Roman"/>
          <w:color w:val="0000FF"/>
          <w:sz w:val="21"/>
          <w:szCs w:val="21"/>
          <w:u w:val="single"/>
          <w:lang w:eastAsia="ru-RU"/>
        </w:rPr>
        <w:t>стандартов</w:t>
      </w:r>
      <w:r w:rsidRPr="0027455A">
        <w:rPr>
          <w:rFonts w:ascii="Verdana" w:eastAsia="Times New Roman" w:hAnsi="Verdana" w:cs="Times New Roman"/>
          <w:sz w:val="21"/>
          <w:szCs w:val="21"/>
          <w:lang w:eastAsia="ru-RU"/>
        </w:rPr>
        <w:t xml:space="preserve">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3.6. Особенности организации спортивной подготовки по адаптивному спорту.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инвалидов и лиц с ограниченными возможностями здоровья, проходящих спортивную подготовку, устанавливаются специальные федеральные стандарты спортивной подготовки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4 статьи 33</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данных стандартах указываются группы, к которым относятся спортсмены, в зависимости от степени их функциональных возможностей, требующихся для занятий определенной спортивной дисциплиной адаптивного вида спорта (далее - функциональные группы).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Функциональные группы приводятся в специальных федеральных стандартах спортивной подготовки и подразделяются на три группы.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III группе степени функциональных возможностей рекомендуется относить лиц, у которых функциональные возможности, требующиеся для занятий определенным видом спорта, ограничены незначительно, в связи с чем они нуждаются в относительно меньшей посторонней помощи во время занятий или участия в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 II группе - лица, у которых функциональные возможности, требующиеся для занятий определенным видом спорта, ограничиваются достаточно выраженными нарушениями.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I группе - лица, у которых функциональные возможности, требующиеся для занятий определенным видом спорта, ограничены значительно, поэтому они нуждаются в посторонней помощи во время занятий или участия в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Распределение спортсменов на группы по степени функциональных возможностей для занятий определенным видом спорта рекомендуется </w:t>
      </w:r>
      <w:r w:rsidRPr="0027455A">
        <w:rPr>
          <w:rFonts w:ascii="Verdana" w:eastAsia="Times New Roman" w:hAnsi="Verdana" w:cs="Times New Roman"/>
          <w:sz w:val="21"/>
          <w:szCs w:val="21"/>
          <w:lang w:eastAsia="ru-RU"/>
        </w:rPr>
        <w:lastRenderedPageBreak/>
        <w:t>устанавливать распорядительным актом организации, осуществляющей спортивную подготовку, один раз в год (до начала тренировочных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определения группы по степени функциональных возможностей спортсмена с поражением опорно-двигательного аппарата предлагается формировать комиссию, в состав которой рекомендуется включать руководителя организации, старшего тренера-преподавателя по адаптивной физической культуре и спорту или тренера-преподавателя по адаптивной физической культуре и спорту, врача (невролога, травматолога, при необходимости - офтальмолога).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Если у спортсмена уже имеется класс, утвержденный классификационной комиссией субъекта Российской Федерации, комиссией спортивной федерации инвалидов общероссийского уровня или международной комиссией, то отнесение спортсмена к группе по степени функциональных возможностей предлагается осуществлять на основании определения его класса, данного этой комиссией.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случае объединения в одну группу спортивной подготовки разных по возрасту, функциональному классу или уровню спортивной подготовленности разницу в степени функциональных возможностей не рекомендуется превышать трех функциональных классов, а разницу в уровне спортивной подготовленности - двух спортивных разрядов (званий).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командных игровых видах спорта комплектование групп подготовки рекомендуется производить с учетом композиции функциональных классов в команде в соответствии с правилами соревнований.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всех этапах спортивной подготовки могут привлекаться дополнительно к основному тренеру, тренеру-преподавателю как тренеры-преподаватели по смежным видам спорта, так и специалисты, непосредственно обеспечивающие спортивную подготовку, в том числе психологи, спортсмены-ведущие, сурдопереводчики и иные специалисты в соответствии с требованиями специальных федеральных стандартов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Комплектование групп спортивной подготовки, а также планирование тренировочных занятий (по объему и интенсивности тренировочных нагрузок разной направленности) по адаптивным видам спорта предлагается осуществлять в соответствии с гендерными и возрастными особенностями развития, функциональными группами, а также индивидуальными особенностями ограничения в состоянии здоровья.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Учитывая, что адаптивная физическая культура является частью физической культуры, использующей комплекс эффективных средств физической реабилитации инвалидов и лиц с ограниченными возможностями здоровья, для лиц, проходящих спортивную подготовку по адаптивному виду спорта, предлагается проводить занятия, направленные на физическую реабилитацию и социальную адаптацию с учетом спортивных дисциплин, функциональных групп, а также индивидуальных особенностей ограничения в состоянии здоровья.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Предлагается устанавливать следующие критерии оценки результата реализации программы спортивной подготовки по адаптивному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на этапе начальной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углубленная физическая реабилитация.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социальная адаптация и интеграция;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формирование устойчивого интереса к занятиям спортом;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расширение круга двигательных умений и навыков;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освоение основ техники по избранному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развитие физических качеств и функциональных возможностей;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отбор перспективных юных спортсменов для дальнейших занятий по адаптивному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на тренировочном этапе (этапе спортивной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социальная адаптация и интеграция;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положительная динамика двигательных способностей;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 в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положительная тенденция социализации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повышение уровня общей и специальной физической, технической, тактической и психологической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приобретение опыта и достижение стабильности выступления на официальных спортивных соревнованиях по адаптивному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формирование спортивной мотивации;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углубленная физическая реабилитация.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на этапе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контрольных нормативов в соответствии с программой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повышение функциональных возможностей организма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совершенствование общих и специальных физических качеств, технической, тактической и психологической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поддержание высокого уровня спортивной мотивации;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социализация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углубленная физическая реабилитация;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на этапе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демонстрация высоких спортивных результатов на всероссийских и международных официальных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высокая социализация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углубленная физическая реабилитация.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учащихся с ограниченными возможностями здоровья, детей-инвалидов, инвалидов организации, осуществляющие образовательную деятельность, организуют образовательный процесс по дополнительным общеобразовательным программам с учетом особенностей психофизического развития указанных категорий учащихся. Организации, осуществляющие образовательную деятельность, должны создать специальные условия, без которых невозможно или затруднено освоение дополнительных общеобразовательных программ указанными категориями учащихся в соответствии с заключением психолого-медико-педагогической комиссии и индивидуальной программой реабилитации ребенка-инвалида и инвалида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&lt;1&gt; </w:t>
      </w:r>
      <w:r w:rsidRPr="0027455A">
        <w:rPr>
          <w:rFonts w:ascii="Verdana" w:eastAsia="Times New Roman" w:hAnsi="Verdana" w:cs="Times New Roman"/>
          <w:color w:val="0000FF"/>
          <w:sz w:val="21"/>
          <w:szCs w:val="21"/>
          <w:u w:val="single"/>
          <w:lang w:eastAsia="ru-RU"/>
        </w:rPr>
        <w:t>Пункт 18</w:t>
      </w:r>
      <w:r w:rsidRPr="0027455A">
        <w:rPr>
          <w:rFonts w:ascii="Verdana" w:eastAsia="Times New Roman" w:hAnsi="Verdana" w:cs="Times New Roman"/>
          <w:sz w:val="21"/>
          <w:szCs w:val="21"/>
          <w:lang w:eastAsia="ru-RU"/>
        </w:rPr>
        <w:t xml:space="preserve"> приказа Минобрнауки России от 29.08.2013 N 1008 "Об утверждении Порядка организации и осуществления образовательной деятельности по дополнительным общеобразовательным программам" (зарегистрирован Минюстом России 27.11.2013, регистрационный N 30468).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специальными условиями для получения дополнительного образования учащимися с ограниченными возможностями здоровья, детьми-инвалидами и инвалидами понимаются условия обучения, воспитания и развития таких учащихся,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учащимся необходимую техническую помощь, проведение групповых и индивидуальных коррекционных занятий, обеспечение доступа в здания организаций, осуществляющих образовательную деятельность, и другие условия, без которых невозможно или затруднено освоение образовательных программ учащимися с ограниченными возможностями здоровья, детьми-инвалидами и инвалидами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3 статьи 79</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(редакция от 03.02.2014).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Сроки обучения по дополнительным общеразвивающим программам и дополнительным предпрофессиональным программам для учащихся с ограниченными возможностями здоровья, детей-инвалидов и инвалидов могут быть увеличены с учетом особенностей их психофизического развития в соответствии с заключением психолого-медико-педагогической комиссии - для учащихся с ограниченными возможностями здоровья, а также в соответствии с индивидуальной программой реабилитации - для учащихся детей-инвалидов и инвалидов.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доступности получения дополнительного образования учащимися с ограниченными возможностями здоровья, детьми-инвалидами и инвалидами организации, осуществляющие образовательную деятельность, обеспечивают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19</w:t>
      </w:r>
      <w:r w:rsidRPr="0027455A">
        <w:rPr>
          <w:rFonts w:ascii="Verdana" w:eastAsia="Times New Roman" w:hAnsi="Verdana" w:cs="Times New Roman"/>
          <w:sz w:val="21"/>
          <w:szCs w:val="21"/>
          <w:lang w:eastAsia="ru-RU"/>
        </w:rPr>
        <w:t xml:space="preserve"> приказа Минобрнауки России от 29.08.2013 N 1008 "Об утверждении Порядка организации и осуществления образовательной деятельности по дополнительным общеобразовательным программам" (зарегистрирован Минюстом России 27.11.2013, регистрационный N 30468).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для учащихся с ограниченными возможностями здоровья по зрению: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адаптацию официальных сайтов организаций, осуществляющих образовательную деятельность, в сети "Интернет" с учетом особых потребностей инвалидов по зрению с приведением их к международному стандарту доступности веб-контента и веб-сервисов (WCAG);</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размещение в доступных для учащихся, являющихся слепыми или слабовидящими, местах и в адаптированной форме (с учетом их особых потребностей) справочной информации о расписании лекций,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присутствие ассистента, оказывающего учащемуся необходимую помощь;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выпуска альтернативных форматов печатных материалов (крупный шрифт или аудиофайлы);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доступа учащегося, являющегося слепым и использующего собаку-поводыря, к зданию организации, осуществляющей образовательную деятельность, располагающего местом для размещения собаки-поводыря в часы обучения самого учащегося;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для учащихся с ограниченными возможностями здоровья по слуху: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дублирование звуковой справочной информации о расписании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надлежащими звуковыми средствами воспроизведения информации;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для учащихся, имеющих нарушения опорно-двигательного аппарата: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возможность беспрепятственного доступа учащихся в учебные помещения, столовые, туалетные и другие помещения организации, осуществляющей образовательную деятельность,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 лицами с ограниченными возможностями здоровья, детьми-инвалидами и инвалидами рекомендуется, при необходимости, а также по заявлению такого лица, его родителя (законного представителя) организовывать индивидуальную работу по месту жительства.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реализации дополнительных общеобразовательных программ учащимся с ограниченными возможностями здоровья, детям-инвалидам и инвалидам предоставляются бесплатно специальные учебники и учебные пособия, иная учебная литература, а также услуги сурдопереводчиков и тифлосурдопереводчиков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11 статьи 79</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(редакция от 03.02.2014).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 учетом особых потребностей учащихся с ограниченными возможностями здоровья, детей-инвалидов и инвалидов организациями, осуществляющими образовательную деятельность, обеспечивается предоставление учебных, лекционных материалов в электронном виде.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Физическая реабилитация и социальная адаптация инвалидов и лиц с ограниченными возможностями здоровья с использованием методов адаптивной физической культуры и адаптивного спорта может осуществляться также в реабилитационных центрах, физкультурно-спортивных клубах, физкультурно-спортивных организациях.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3.7. Особенности организации тренировочного процесса с применением дистанционных технологий.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могут применять дистанционные технологии при реализации программ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Использование дистанционных технологий не является основанием к исключению проведения тренировочных и практических занятий, текущего контроля, промежуточной и итоговой аттестаций путем непосредственного взаимодействия работника с занимающимися. Соотношение объема проведенных тренировочных и практических занятий с использованием дистанционных технологий или путем непосредственного взаимодействия работника с занимающимися определяется организацией в программе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Организациям рекомендуется использовать дистанционные технологии при наличии у нее тренерского состава, педагогических работников и вспомогательного персонала, имеющих соответствующий уровень подготовки, и специально оборудованных помещений с соответствующей техникой, позволяющих реализовывать программы спортивной подготовки с использованием дистанционных технологий.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реализации программ спортивной подготовки с применением дистанционных технологий местом осуществления деятельности является место нахождения организации, осуществляющей спортивную подготовку, или ее филиала независимо от места нахождения занимающегося.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3.8. Договор оказания услуг по спортивной подготовке.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Физкультурно-спортивная организация, не осуществляющая спортивную подготовку, может заключить с организацией, осуществляющей спортивную подготовку, договор оказания услуг по спортивной подготовке для прохождения спортивной подготовки лицом, направляемым заказчиком услуг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1 статьи 34.2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Примерная </w:t>
      </w:r>
      <w:r w:rsidRPr="0027455A">
        <w:rPr>
          <w:rFonts w:ascii="Verdana" w:eastAsia="Times New Roman" w:hAnsi="Verdana" w:cs="Times New Roman"/>
          <w:color w:val="0000FF"/>
          <w:sz w:val="21"/>
          <w:szCs w:val="21"/>
          <w:u w:val="single"/>
          <w:lang w:eastAsia="ru-RU"/>
        </w:rPr>
        <w:t>форма</w:t>
      </w:r>
      <w:r w:rsidRPr="0027455A">
        <w:rPr>
          <w:rFonts w:ascii="Verdana" w:eastAsia="Times New Roman" w:hAnsi="Verdana" w:cs="Times New Roman"/>
          <w:sz w:val="21"/>
          <w:szCs w:val="21"/>
          <w:lang w:eastAsia="ru-RU"/>
        </w:rPr>
        <w:t xml:space="preserve"> договора оказания услуг по спортивной подготовке утверждена приказом Министерства спорта Российской Федерации от 16.08.2013 N 637 (зарегистрирован Минюстом России 09.10.2013, регистрационный N 30130).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Спортсмен, заключивший трудовой договор с физкультурно-спортивной организацией, в соответствии с которым его трудовая функция состоит в подготовке к спортивным соревнованиям и участии в спортивных соревнованиях по определенным виду или видам спорта, не вправе проходить спортивную подготовку </w:t>
      </w:r>
      <w:r w:rsidRPr="0027455A">
        <w:rPr>
          <w:rFonts w:ascii="Verdana" w:eastAsia="Times New Roman" w:hAnsi="Verdana" w:cs="Times New Roman"/>
          <w:sz w:val="21"/>
          <w:szCs w:val="21"/>
          <w:lang w:eastAsia="ru-RU"/>
        </w:rPr>
        <w:lastRenderedPageBreak/>
        <w:t>в этой физкультурно-спортивной организации на основании договора оказания услуг по спортивной подготовке. Такой спортсмен может проходить спортивную подготовку на основании договора оказания услуг по спортивной подготовке в другой физкультурно-спортивной организации, осуществляющей спортивную подготовку, по виду или видам спорта, не указанным в трудовом договоре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6 статьи 34.2</w:t>
      </w:r>
      <w:r w:rsidRPr="0027455A">
        <w:rPr>
          <w:rFonts w:ascii="Verdana" w:eastAsia="Times New Roman" w:hAnsi="Verdana" w:cs="Times New Roman"/>
          <w:sz w:val="21"/>
          <w:szCs w:val="21"/>
          <w:lang w:eastAsia="ru-RU"/>
        </w:rPr>
        <w:t xml:space="preserve"> Федерального закона от 04.12.2007 N 329-ФЗ "О физической культуре и спорте в Российской Федерации" (редакция от 23.07.2013).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Отсутствие договора оказания услуг по спортивной подготовке со спортсменом не освобождает организацию, осуществляющую спортивную подготовку, от предоставления данному спортсмену тренера (в соответствии с трудовым договором).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случае если тренер осуществляет свою трудовую деятельность постоянно или на условиях совместительства в организации, осуществляющей спортивную подготовку, с которой спортсмен заключил трудовой договор, то спортивные результаты данного спортсмена учитываются тренеру при расчете его нормирования и оплаты труда на общих основаниях в соответствии с системой оплаты труда, установленной в данной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IV. Общие подходы к программам, реализуемым организациями,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осуществляющими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4.1. Сравнение программ, реализуемых в организациях,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организациях, осуществляющих спортивную подготовку, реализуются следующие программы, в основе которых лежит тренировочный процесс:</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дополнительные общеразвивающие программы;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дополнительные предпрофессиональные программы;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программы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Основные отличия программ, реализуемых в организациях, осуществляющих спортивную подготовку, по этапам подготовки, представлены в таблице N 7.</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7</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Основные отличия программ,</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реализуемых в организациях, осуществляющих спортивную</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подготовку, по этапам подготовки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840" w:type="dxa"/>
        <w:tblInd w:w="20" w:type="dxa"/>
        <w:tblCellMar>
          <w:left w:w="0" w:type="dxa"/>
          <w:right w:w="0" w:type="dxa"/>
        </w:tblCellMar>
        <w:tblLook w:val="04A0" w:firstRow="1" w:lastRow="0" w:firstColumn="1" w:lastColumn="0" w:noHBand="0" w:noVBand="1"/>
      </w:tblPr>
      <w:tblGrid>
        <w:gridCol w:w="1293"/>
        <w:gridCol w:w="2785"/>
        <w:gridCol w:w="3227"/>
        <w:gridCol w:w="2535"/>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Программы</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Дополнительные общеразвивающие программы</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Дополнительные предпрофессиональные программы</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Программы спортивной подготовки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Этапы подготовки</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Реализуются для детей и взрослых в срок, </w:t>
            </w:r>
            <w:r w:rsidRPr="0027455A">
              <w:rPr>
                <w:rFonts w:ascii="Verdana" w:eastAsia="Times New Roman" w:hAnsi="Verdana" w:cs="Times New Roman"/>
                <w:sz w:val="21"/>
                <w:szCs w:val="21"/>
                <w:lang w:eastAsia="ru-RU"/>
              </w:rPr>
              <w:lastRenderedPageBreak/>
              <w:t>установленный организацией по согласованию с учредителем (рекомендуется 36 недель в году)</w:t>
            </w:r>
          </w:p>
        </w:tc>
        <w:tc>
          <w:tcPr>
            <w:tcW w:w="0" w:type="auto"/>
            <w:gridSpan w:val="2"/>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Не допускается</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НП</w:t>
            </w:r>
          </w:p>
        </w:tc>
        <w:tc>
          <w:tcPr>
            <w:tcW w:w="0" w:type="auto"/>
            <w:vMerge w:val="restart"/>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допускается</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Реализуется в отношении детей в возрасте до 18 лет в сроки, определенные ФГТ из расчета от 36 до 42 недель в году</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Допускается с учетом специфики подготовки</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Реализуется в отношении лиц, проходящих спортивную подготовку в соответствии с федеральными стандартами спортивной подготовки из расчета 52 недели в году</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Допускается для завершения образовательного процесса только для детей, прошедших обучение на тренировочном этапе</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ВСМ</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 допускается</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Сокращения, используемые в таблице N 7:</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 - спортивно-оздоровительный этап;</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НП - этап начальной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Т(СС) - тренировочный этап (этап спортивной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 - этап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ВСМ - этап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ФГТ - федеральные государственные требования к минимуму содержания, структуре, условиям реализации дополнительных предпрофессиональных программ в области физической культуры и спорта и к срокам обучения по этим программам.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4.2. Оказание физкультурно-оздоровительных услуг и реализация дополнительных общеразвивающих программ дополнительного образования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Организации, осуществляющие спортивную подготовку, могут оказывать физкультурно-оздоровительные услуги путем проведения занятий по физической культуре и спорту, а образовательные организации или организации, осуществляющие обучение, могут реализовывать общеразвивающие программы дополнительного образования в области физической культуры и спорта, используя для этого спортивно-оздоровительный этап.</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Разработка программ данного уровня, а также определение порядка приема лиц на данные программы, осуществляется организацией на основании локального нормативного акта самостоятельно в соответствии с </w:t>
      </w:r>
      <w:r w:rsidRPr="0027455A">
        <w:rPr>
          <w:rFonts w:ascii="Verdana" w:eastAsia="Times New Roman" w:hAnsi="Verdana" w:cs="Times New Roman"/>
          <w:color w:val="0000FF"/>
          <w:sz w:val="21"/>
          <w:szCs w:val="21"/>
          <w:u w:val="single"/>
          <w:lang w:eastAsia="ru-RU"/>
        </w:rPr>
        <w:t>частью 5 статьи 12</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Количество учащихся в объединении, их возрастные категории, а также продолжительность учебных занятий в объединении зависят от направленности </w:t>
      </w:r>
      <w:r w:rsidRPr="0027455A">
        <w:rPr>
          <w:rFonts w:ascii="Verdana" w:eastAsia="Times New Roman" w:hAnsi="Verdana" w:cs="Times New Roman"/>
          <w:sz w:val="21"/>
          <w:szCs w:val="21"/>
          <w:lang w:eastAsia="ru-RU"/>
        </w:rPr>
        <w:lastRenderedPageBreak/>
        <w:t>дополнительных общеобразовательных программ и определяются локальным нормативным актом организации, осуществляющей образовательную деятельность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9</w:t>
      </w:r>
      <w:r w:rsidRPr="0027455A">
        <w:rPr>
          <w:rFonts w:ascii="Verdana" w:eastAsia="Times New Roman" w:hAnsi="Verdana" w:cs="Times New Roman"/>
          <w:sz w:val="21"/>
          <w:szCs w:val="21"/>
          <w:lang w:eastAsia="ru-RU"/>
        </w:rPr>
        <w:t xml:space="preserve"> приказа Минобрнауки России от 29.08.2013 N 1008 "Об утверждении Порядка организации и осуществления образовательной деятельности по дополнительным общеобразовательным программам" (зарегистрирован Минюстом России 27.11.2013, регистрационный N 30468).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4.3. Условия, предъявляемые к предпрофессиональным программам дополнительного образования в области физической культуры и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Условия, предъявляемые к разработке и реализации предпрофессиональных программ дополнительного образования, определяются федеральными государственными </w:t>
      </w:r>
      <w:r w:rsidRPr="0027455A">
        <w:rPr>
          <w:rFonts w:ascii="Verdana" w:eastAsia="Times New Roman" w:hAnsi="Verdana" w:cs="Times New Roman"/>
          <w:color w:val="0000FF"/>
          <w:sz w:val="21"/>
          <w:szCs w:val="21"/>
          <w:u w:val="single"/>
          <w:lang w:eastAsia="ru-RU"/>
        </w:rPr>
        <w:t>требованиями</w:t>
      </w:r>
      <w:r w:rsidRPr="0027455A">
        <w:rPr>
          <w:rFonts w:ascii="Verdana" w:eastAsia="Times New Roman" w:hAnsi="Verdana" w:cs="Times New Roman"/>
          <w:sz w:val="21"/>
          <w:szCs w:val="21"/>
          <w:lang w:eastAsia="ru-RU"/>
        </w:rPr>
        <w:t xml:space="preserve"> к минимуму содержания, структуре, условиям реализации дополнительных предпрофессиональных программ по физической культуре и спорту и к срокам обучения по этим программам образовательными организациями, осуществляющими деятельность в области физической культуры и спорта, утвержденными приказом Минспорта России от 12.09.2013 N 730 (зарегистрирован Минюстом России 02.12.2013, регистрационный N 30530).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Образовательная организация в соответствии с указанными федеральными государственными требованиями и с учетом требований федеральных стандартов спортивной подготовки по видам спорта самостоятельно разрабатывает в соответствии с </w:t>
      </w:r>
      <w:r w:rsidRPr="0027455A">
        <w:rPr>
          <w:rFonts w:ascii="Verdana" w:eastAsia="Times New Roman" w:hAnsi="Verdana" w:cs="Times New Roman"/>
          <w:color w:val="0000FF"/>
          <w:sz w:val="21"/>
          <w:szCs w:val="21"/>
          <w:u w:val="single"/>
          <w:lang w:eastAsia="ru-RU"/>
        </w:rPr>
        <w:t>частью 5 статьи 12</w:t>
      </w:r>
      <w:r w:rsidRPr="0027455A">
        <w:rPr>
          <w:rFonts w:ascii="Verdana" w:eastAsia="Times New Roman" w:hAnsi="Verdana" w:cs="Times New Roman"/>
          <w:sz w:val="21"/>
          <w:szCs w:val="21"/>
          <w:lang w:eastAsia="ru-RU"/>
        </w:rPr>
        <w:t xml:space="preserve"> Федерального закона от 29.12.2012 N 273-ФЗ "Об образовании в Российской Федерации" реализуемые программы. При этом необходимо обеспечить преемственность дополнительных предпрофессиональных программ и программ спортивной подготовки, реализуемых данной образовательной организацией.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При приеме детей для реализации дополнительных предпрофессиональных программ необходимо руководствоваться </w:t>
      </w:r>
      <w:r w:rsidRPr="0027455A">
        <w:rPr>
          <w:rFonts w:ascii="Verdana" w:eastAsia="Times New Roman" w:hAnsi="Verdana" w:cs="Times New Roman"/>
          <w:color w:val="0000FF"/>
          <w:sz w:val="21"/>
          <w:szCs w:val="21"/>
          <w:u w:val="single"/>
          <w:lang w:eastAsia="ru-RU"/>
        </w:rPr>
        <w:t>приказом</w:t>
      </w:r>
      <w:r w:rsidRPr="0027455A">
        <w:rPr>
          <w:rFonts w:ascii="Verdana" w:eastAsia="Times New Roman" w:hAnsi="Verdana" w:cs="Times New Roman"/>
          <w:sz w:val="21"/>
          <w:szCs w:val="21"/>
          <w:lang w:eastAsia="ru-RU"/>
        </w:rPr>
        <w:t xml:space="preserve"> Минспорта России от 12.09.2013 N 731 "Об утверждении Порядка приема на обучение по дополнительным предпрофессиональным программам в области физической культуры и спорта" (зарегистрирован Минюстом России 02.12.2013, регистрационный N 30531).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4.4. Условия, предъявляемые к программам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Условия, предъявляемые к структуре и содержанию программ спортивной подготовки, в том числе к освоению их теоретических и практических разделов применительно к каждому этапу спортивной подготовки, содержатся в федеральных </w:t>
      </w:r>
      <w:r w:rsidRPr="0027455A">
        <w:rPr>
          <w:rFonts w:ascii="Verdana" w:eastAsia="Times New Roman" w:hAnsi="Verdana" w:cs="Times New Roman"/>
          <w:color w:val="0000FF"/>
          <w:sz w:val="21"/>
          <w:szCs w:val="21"/>
          <w:u w:val="single"/>
          <w:lang w:eastAsia="ru-RU"/>
        </w:rPr>
        <w:t>стандартах</w:t>
      </w:r>
      <w:r w:rsidRPr="0027455A">
        <w:rPr>
          <w:rFonts w:ascii="Verdana" w:eastAsia="Times New Roman" w:hAnsi="Verdana" w:cs="Times New Roman"/>
          <w:sz w:val="21"/>
          <w:szCs w:val="21"/>
          <w:lang w:eastAsia="ru-RU"/>
        </w:rPr>
        <w:t xml:space="preserve"> спортивной подготовки, а в случае их отсутствия рекомендуется придерживаться следующей структуры программы спортивной подготовки (далее - Программа):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титульный лист;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пояснительная записка;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нормативная часть;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методическая часть;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система контроля и зачетные требования;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перечень информационного обеспечения;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 физкультурных мероприятий и спортивных мероприятий.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"Титульном листе" Программы указывается: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вида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название Программы;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название федерального стандарта спортивной подготовки, на основе которого разработана Программа;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срок реализации Программы;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год составления Программы.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"Пояснительной записке" Программы дается характеристика вида спорта, его отличительные особенности и специфика организации тренировочного процесса, излагается структура системы многолетней подготовки (этапы, уровни, дисциплины).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"Нормативная часть" Программы содержит: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продолжительность этапов спортивной подготовки, минимальный возраст лиц для зачисления на этапы спортивной подготовки и минимальное количество лиц, проходящих спортивную подготовку в группах на этапах спортивной подготовки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соотношение объемов тренировочного процесса по видам спортивной подготовки на этапах спортивной подготовки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планируемые показатели соревновательной деятельности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режимы тренировочной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медицинские, возрастные и психофизические требования к лицам, проходящим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предельные тренировочные нагрузки;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минимальный и предельный объем соревновательной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требования к экипировке, спортивному инвентарю и оборудованию;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требования к количественному и качественному составу групп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объем индивидуальной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структуру годичного цикла (название и продолжительность периодов, этапов, мезоциклов).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"Методическая часть" Программы содержит: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рекомендации по проведению тренировочных занятий, а также требования к технике безопасности в условиях тренировочных занятий и соревнований;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объемы тренировочных и соревновательных нагрузок;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рекомендации по планированию спортивных результатов;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требования к организации и проведению врачебно-педагогического, психологического и биохимического контроля;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программный материал для практических занятий по каждому этапу подготовки с разбивкой на периоды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рекомендации по организации психологической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планы применения восстановительных средств;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планы антидопинговых мероприятий;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планы инструкторской и судейской практики.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"Система контроля и зачетные требования" Программы включает: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конкретизацию критериев подготовки лиц, проходящих спортивную подготовку на каждом этапе спортивной подготовки, с учетом возраста и влияния физических качеств и телосложения на результативность в виде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требования к результатам реализации Программы на каждом этапе спортивной подготовки, выполнение которых дает основание для перевода лица, проходящего спортивную подготовку, на следующий этап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виды контроля общей и специальной физической, спортивно-технической и тактической подготовки, комплекс контрольных испытаний и контрольно-переводные нормативы по годам и этапам подготовки, сроки проведения контроля;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комплексы контрольных упражнений для оценки общей, специальной физической, технико-тактической подготовки лиц, проходящих спортивную подготовку, методические указания по организации тестирования, методам и организации медико-биологического обследования.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"Перечень информационного обеспечения" Программы рекомендуется включать: список литературных источников, перечень аудиовизуальных средств, перечень Интернет-ресурсов, необходимых для использования в работе лицами, осуществляющими спортивную подготовку, и при прохождении спортивной подготовки лицами, проходящими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 физкультурных мероприятий и спортивных мероприятий, формируемый организацией, осуществляющей спортивную подготовку, на основе Единого календарного плана межрегиональных, всероссийских и международных физкультурных мероприятий и спортивных мероприятий, календарных планов физкультурных мероприятий и спортивных мероприятий субъекта Российской Федерации, муниципальных образований, рекомендуется включать в Программу.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Действующим законодательством, в том числе Федеральным </w:t>
      </w:r>
      <w:r w:rsidRPr="0027455A">
        <w:rPr>
          <w:rFonts w:ascii="Verdana" w:eastAsia="Times New Roman" w:hAnsi="Verdana" w:cs="Times New Roman"/>
          <w:color w:val="0000FF"/>
          <w:sz w:val="21"/>
          <w:szCs w:val="21"/>
          <w:u w:val="single"/>
          <w:lang w:eastAsia="ru-RU"/>
        </w:rPr>
        <w:t>законом</w:t>
      </w:r>
      <w:r w:rsidRPr="0027455A">
        <w:rPr>
          <w:rFonts w:ascii="Verdana" w:eastAsia="Times New Roman" w:hAnsi="Verdana" w:cs="Times New Roman"/>
          <w:sz w:val="21"/>
          <w:szCs w:val="21"/>
          <w:lang w:eastAsia="ru-RU"/>
        </w:rPr>
        <w:t xml:space="preserve"> от 04.05.2011 N 99-ФЗ "О лицензировании отдельных видов деятельности", лицензирование программ спортивной подготовки не предусматривается.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разработке и описании в программе спортивной подготовки требований к методической основе тренировочного процесса рекомендуется руководствоваться следующими принципами и подходами: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направленность на максимально возможные достижения.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Направленность на максимально возможные (высшие) достижения реализуется при использовании наиболее эффективных средств и методов спортивной подготовки, поэтапном усложнении тренировочного процесса и соревновательной деятельности, оптимизации бытового режима спортсменов, применении оптимальной системы питания, отдыха и восстановления.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программно-целевой подход к организации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Данный принцип выражается в прогнозировании спортивного результата и его составляющих, моделировании основных сторон соревновательной деятельности, уровня подготовленности (физической, технической, тактической, психической, теоретической), структуры тренировочного и соревновательного процесса в </w:t>
      </w:r>
      <w:r w:rsidRPr="0027455A">
        <w:rPr>
          <w:rFonts w:ascii="Verdana" w:eastAsia="Times New Roman" w:hAnsi="Verdana" w:cs="Times New Roman"/>
          <w:sz w:val="21"/>
          <w:szCs w:val="21"/>
          <w:lang w:eastAsia="ru-RU"/>
        </w:rPr>
        <w:lastRenderedPageBreak/>
        <w:t>различных циклах, составлении конкретных программ спортивной подготовки на различных этапах и их реализации, внесении коррекций, обеспечивающих достижение конечной целевой установки - побед на определенных спортивных соревнованиях, достижении конкретных спортивных результатов.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индивидуализация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Процесс спортивной подготовки должен строиться с учетом индивидуальных особенностей конкретного спортсмена, его пола, возраста, функционального состояния,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 единство общей и специальной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основе общей физической подготовки, заложенной на начальных этапах многолетней подготовки спортсмена, должно происходить увеличение доли специализированных упражнений в общем объеме тренировочных средств.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 непрерывность и цикличность процесса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Спортивная подготовка строится как круглогодичный и многолетний взаимосвязанный процесс. Цикличность спортивной подготовки проявляется в необходимости систематического тренировочного процесса и одновременного изменения их содержания в соответствии с закономерностями тренировочного процесса и этапов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 возрастание нагрузок.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Правильное использование нагрузок и воздействий в процессе подготовки спортсмена основывается на принципе их возрастания, где объемы и способы (постепенность, ступенчатость, волнообразность) возрастания нагрузок определяются в зависимости от этапа подготовки, возраста и спортивного мастерства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ж) взаимосвязанность спортивной подготовки и соревновательной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Рациональное построение процесса подготовки спортсмена предполагает его строгую направленность на формирование календаря соревновательной деятельности, обеспечивающей эффективное выступление спортсмена на спортивных соревнованиях соответствующего уровня.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Требования к результатам реализации программ спортивной подготовки на каждом из этапов спортивной подготовки содержатся в федеральных </w:t>
      </w:r>
      <w:r w:rsidRPr="0027455A">
        <w:rPr>
          <w:rFonts w:ascii="Verdana" w:eastAsia="Times New Roman" w:hAnsi="Verdana" w:cs="Times New Roman"/>
          <w:color w:val="0000FF"/>
          <w:sz w:val="21"/>
          <w:szCs w:val="21"/>
          <w:u w:val="single"/>
          <w:lang w:eastAsia="ru-RU"/>
        </w:rPr>
        <w:t>стандартах</w:t>
      </w:r>
      <w:r w:rsidRPr="0027455A">
        <w:rPr>
          <w:rFonts w:ascii="Verdana" w:eastAsia="Times New Roman" w:hAnsi="Verdana" w:cs="Times New Roman"/>
          <w:sz w:val="21"/>
          <w:szCs w:val="21"/>
          <w:lang w:eastAsia="ru-RU"/>
        </w:rPr>
        <w:t xml:space="preserve"> спортивной подготовки, а в случае их отсутствия рекомендуется руководствоваться предлагаемыми критериями результативности: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на этапе начальной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формирование устойчивого интереса к занятиям спортом;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формирование широкого круга двигательных умений и навыков;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освоение основ техники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всестороннее гармоничное развитие физических качеств;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укрепление здоровья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отбор перспективных юных спортсменов для дальнейших занятий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на тренировочном этапе (этапе спортивной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повышение уровня общей и специальной физической, технической, тактической и психологической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приобретение опыта и достижение стабильности выступления на официальных спортивных соревнованиях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формирование спортивной мотивации;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укрепление здоровья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на этапе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повышение функциональных возможностей организма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совершенствование общих и специальных физических качеств, технической, тактической и психологической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демонстрации высоких спортивных результатов на региональных и всероссийских официальных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поддержание высокого уровня спортивной мотивации;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сохранение здоровья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на этапе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достижение результатов уровня спортивных сборных команд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повышение стабильности демонстрации высоких спортивных результатов во всероссийских и международных официальных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V. Общие подходы к осуществлению контроля</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 критерии оценки эффективности деятельности организаций,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5.1. Критерии оценки эффективности деятельности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оценки эффективности деятельности организаций, осуществляющих спортивную подготовку, рекомендуются следующие критерии: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на спортивно-оздоровительном этапе: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состояние здоровья занимающихся;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состава занимающихся, регулярность посещения ими тренировочных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гармоничное развитие занимающихся;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уровень освоения основ знаний в области гигиены и первой медицинской помощи, а также овладения теоретическими основами физической культуры и навыков самоконтроля.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на этапе начальной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состава занимающихся (контингента);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прироста индивидуальных показателей физической подготовленности занимающихся;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уровень освоения основ техники в избранном виде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на тренировочном этапе (этапе спортивной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Состояние здоровья, уровень физической подготовленности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динамика роста уровня специальной физической и технико-тактической подготовленности занимающихся в соответствии с индивидуальными особенностями;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уровень освоения объемов тренировочных нагрузок, предусмотренных программой спортивной подготовки по избранному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результаты участия в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 на этапе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уровень общего и специального физического развития и функционального состояния организма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качество выполнения спортсменами объемов тренировочных и соревновательных нагрузок, предусмотренных программой спортивной подготовки по избранному виду спорта и индивидуальным планом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спортивных достижений, результаты выступлений в официальных всероссийских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перевод (зачисление) занимающихся из организации, осуществляющей спортивную подготовку, в организации другого вида (например: ЦСП или УОР).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 на этапе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успешных результатов выступления в официальных всероссийских и международных спортивных соревнованиях в составах спортивных сборных команд Российской Федерации, субъектов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требований для включения спортсменов в основной и резервный составы спортивных сборных команд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5.2. Контроль за соблюдением федеральных стандартов спортивной подготовки и реализацией программ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Контроль за соблюдением организациями, осуществляющими спортивную подготовку, федеральных стандартов спортивной подготовки осуществляется в порядке, установленном </w:t>
      </w:r>
      <w:r w:rsidRPr="0027455A">
        <w:rPr>
          <w:rFonts w:ascii="Verdana" w:eastAsia="Times New Roman" w:hAnsi="Verdana" w:cs="Times New Roman"/>
          <w:color w:val="0000FF"/>
          <w:sz w:val="21"/>
          <w:szCs w:val="21"/>
          <w:u w:val="single"/>
          <w:lang w:eastAsia="ru-RU"/>
        </w:rPr>
        <w:t>приказом</w:t>
      </w:r>
      <w:r w:rsidRPr="0027455A">
        <w:rPr>
          <w:rFonts w:ascii="Verdana" w:eastAsia="Times New Roman" w:hAnsi="Verdana" w:cs="Times New Roman"/>
          <w:sz w:val="21"/>
          <w:szCs w:val="21"/>
          <w:lang w:eastAsia="ru-RU"/>
        </w:rPr>
        <w:t xml:space="preserve"> Минспорта России N 636 от 16.08.2013 "Об утверждении порядка осуществления контроля за соблюдением организациями, осуществляющими спортивную подготовку, федеральных стандартов спортивной подготовки" (зарегистрирован Минюстом России 31.10.2013, регистрационный N 30281).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Организацию контроля за процессом спортивной подготовки, а также реализацией программ спортивной подготовки рекомендуется осуществлять в соответствии с локальными нормативными актами организации, осуществляющей спортивную подготовку, либо нормативными правовыми актами публично-правовых образований в пределах своих компетенций.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5.3. Общественный контроль за соблюдением федеральных стандартов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Общероссийские спортивные федерации и аккредитованные региональные спортивные федерации и их представители вправе осуществлять общественный контроль за соблюдением организациями, осуществляющими спортивную подготовку, федеральных стандартов спортивной подготовки по соответствующим </w:t>
      </w:r>
      <w:r w:rsidRPr="0027455A">
        <w:rPr>
          <w:rFonts w:ascii="Verdana" w:eastAsia="Times New Roman" w:hAnsi="Verdana" w:cs="Times New Roman"/>
          <w:sz w:val="21"/>
          <w:szCs w:val="21"/>
          <w:lang w:eastAsia="ru-RU"/>
        </w:rPr>
        <w:lastRenderedPageBreak/>
        <w:t xml:space="preserve">видам спорта в соответствии с </w:t>
      </w:r>
      <w:r w:rsidRPr="0027455A">
        <w:rPr>
          <w:rFonts w:ascii="Verdana" w:eastAsia="Times New Roman" w:hAnsi="Verdana" w:cs="Times New Roman"/>
          <w:color w:val="0000FF"/>
          <w:sz w:val="21"/>
          <w:szCs w:val="21"/>
          <w:u w:val="single"/>
          <w:lang w:eastAsia="ru-RU"/>
        </w:rPr>
        <w:t>пунктом 2</w:t>
      </w:r>
      <w:r w:rsidRPr="0027455A">
        <w:rPr>
          <w:rFonts w:ascii="Verdana" w:eastAsia="Times New Roman" w:hAnsi="Verdana" w:cs="Times New Roman"/>
          <w:sz w:val="21"/>
          <w:szCs w:val="21"/>
          <w:lang w:eastAsia="ru-RU"/>
        </w:rPr>
        <w:t xml:space="preserve"> Порядка, утвержденного приказом Минспорта России N 636 от 16.08.2013 "Об утверждении порядка осуществления контроля за соблюдением организациями, осуществляющими спортивную подготовку, федеральных стандартов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5.4. Внутренний контроль в организациях за реализацией требований федеральных стандартов спортивной подготовки и программ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целях данных Методических рекомендаций под внутренним контролем понимается организация непосредственно самой организацией, осуществляющей спортивную подготовку, системы контроля за реализацией требований федеральных стандартов спортивной подготовки и программ спортивной подготовки (далее - внутренний контроль) в целях обеспечения необходимого качества и эффективности процесса спортивной подготовки, направленного на совершенствование спортивного мастерства спортсменов, реализацию программ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Внутренний контроль, включающий в себя анализ и оценку организации, обеспечения, проведения, содержания и эффективности тренировочного процесса, рекомендуется осуществлять как до начала тренировочных занятий, в процессе их проведения, так и после завершения тренировочных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5.4.1. Задачи внутреннего контроля.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определять следующие задачи внутреннего контроля: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установление соответствия содержания тренировочных занятий этапу подготовки спортсменов, планам подготовки, программе спортивной подготовки по виду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содействие методически правильному планированию тренировочных занятий с целью формирования спортивного мастерства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своевременное предупреждение неблагоприятных воздействий на организм и психологию спортсменов, связанных с нарушениями методических и санитарно-гигиенических правил организации, обеспечения и осуществления тренировочного процесса;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оценка уровня методической подготовленности тренерского состава организаций, а также профессиональной компетенции медицинского персонала;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оценка уровня спортивной подготовленности спортсменов и их физического развития;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выявление, обобщение и распространение передового опыта организации, обеспечения и ведения спортивной подготовки в организациях,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5.4.2. Периодичность проведения внутреннего контроля.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Внутренний контроль может быть эффективным, когда является систематическим, объективным и сочетается с оказанием методической помощи (любые замечания целесообразно делать только после проведения тренировочного </w:t>
      </w:r>
      <w:r w:rsidRPr="0027455A">
        <w:rPr>
          <w:rFonts w:ascii="Verdana" w:eastAsia="Times New Roman" w:hAnsi="Verdana" w:cs="Times New Roman"/>
          <w:sz w:val="21"/>
          <w:szCs w:val="21"/>
          <w:lang w:eastAsia="ru-RU"/>
        </w:rPr>
        <w:lastRenderedPageBreak/>
        <w:t>занятия или мероприятия, при этом не рекомендуется делать их в присутствии спортсменов и сторонних лиц).</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Проверки качества и эффективности организации и ведения спортивной подготовки могут быть плановыми (отражаемыми в годовом и месячном планах работы организации, осуществляющей спортивную подготовку, график которых проведения доводится до сведения тренеров, тренеров-преподавателей) и внеплановыми.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организовывать проверку и оценку деятельности каждого тренера, тренера-преподавателя не менее шести раз в течение календарного года (проверяется работа с каждой группой, внесенной в тарификационный список тренера, тренера-преподавателя, при этом проверку предлагается осуществлять в разные дни недели на основании утвержденного расписания тренировочных занятий для ее объективности).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5.4.3. Организация внутреннего контроля.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Общую организацию внутреннего контроля предлагается возложить на руководителя организации, осуществляющей спортивную подготовку, непосредственный контроль - на его заместителей по направлениям работы, старших инструкторов-методистов (инструкторов-методистов), медицинских работников (в форме врачебно-педагогических наблюдений), а также иных должностных лиц в соответствии с их полномочиями.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Заместителям директора, специалистам организации, осуществляющей спортивную подготовку, в должностные обязанности которых входит осуществление функций контроля, рекомендуется осуществлять внутренний контроль по следующим показателям: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комплектование групп (отделений) организации, осуществляющей спортивную подготовку; оценка количественного и качественного состава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посещаемость спортсменами тренировочных занятий в соответствии с расписанием, утвержденным директором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соблюдение закрепления тренеров, тренеров-преподавателей за группами спортсменов и установленной им тренировочной нагрузки;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спортсменами требований программ спортивной подготовки, качество знаний, навыков и умений по избранной спортивной специализации (выполнение контрольно-переводных нормативов), плановых заданий и планируемого спортивного результата;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уровень физической подготовленности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содержание и эффективность тренировочных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соответствие документации, разрабатываемой тренером, тренером-преподавателем на тренировочное занятие или на цикл тренировочных занятий, и утвержденных планов подготовки по реализации в организации соответствующей программы;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соответствие методических принципов и приемов, реализуемых и применяемых тренерами, тренерами-преподавателями в ходе тренировочных занятий, современным методикам и технологиям;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соблюдение правил техники безопасности и охраны труда, санитарно-гигиенических требований при подготовке и проведении тренировочного процесса, а также мер по профилактике и предотвращению спортивного травматизма; наличие и качество медицинского обеспечения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содержание и результаты спортивной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антидопинговые мероприятия.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Обсуждение результатов внутреннего контроля целесообразно проводить в присутствии представителей руководства организации, осуществляющей спортивную подготовку, соответствующих специалистов.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Результаты внутреннего контроля предлагается фиксировать в соответствующих журналах внутреннего контроля тренировочного процесса и журналах учета групповых занятий в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VI. Формирование системы оплаты труда работников</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6.1. Общие подходы к системам оплаты и нормирования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соответствии со </w:t>
      </w:r>
      <w:r w:rsidRPr="0027455A">
        <w:rPr>
          <w:rFonts w:ascii="Verdana" w:eastAsia="Times New Roman" w:hAnsi="Verdana" w:cs="Times New Roman"/>
          <w:color w:val="0000FF"/>
          <w:sz w:val="21"/>
          <w:szCs w:val="21"/>
          <w:u w:val="single"/>
          <w:lang w:eastAsia="ru-RU"/>
        </w:rPr>
        <w:t>статьей 144</w:t>
      </w:r>
      <w:r w:rsidRPr="0027455A">
        <w:rPr>
          <w:rFonts w:ascii="Verdana" w:eastAsia="Times New Roman" w:hAnsi="Verdana" w:cs="Times New Roman"/>
          <w:sz w:val="21"/>
          <w:szCs w:val="21"/>
          <w:lang w:eastAsia="ru-RU"/>
        </w:rPr>
        <w:t xml:space="preserve"> Трудового кодекса Российской Федерации системы оплаты труда работников государственных и муниципальных учреждений устанавливаются коллективными договорами, соглашениями, локальными нормативными актами в соответствии с федеральными законами и иными нормативными актами Российской Федерации, законами и иными нормативными правовыми актами субъектов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Установление и изменение систем оплаты труда работников государственных и муниципальных учреждений рекомендуется осуществлять с учетом: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а) реализации указов Президента Российской Федерации от 07.05.2012 </w:t>
      </w:r>
      <w:r w:rsidRPr="0027455A">
        <w:rPr>
          <w:rFonts w:ascii="Verdana" w:eastAsia="Times New Roman" w:hAnsi="Verdana" w:cs="Times New Roman"/>
          <w:color w:val="0000FF"/>
          <w:sz w:val="21"/>
          <w:szCs w:val="21"/>
          <w:u w:val="single"/>
          <w:lang w:eastAsia="ru-RU"/>
        </w:rPr>
        <w:t>N 597</w:t>
      </w:r>
      <w:r w:rsidRPr="0027455A">
        <w:rPr>
          <w:rFonts w:ascii="Verdana" w:eastAsia="Times New Roman" w:hAnsi="Verdana" w:cs="Times New Roman"/>
          <w:sz w:val="21"/>
          <w:szCs w:val="21"/>
          <w:lang w:eastAsia="ru-RU"/>
        </w:rPr>
        <w:t xml:space="preserve"> "О мероприятиях по реализации государственной социальной политики", от 01.06.2012 </w:t>
      </w:r>
      <w:r w:rsidRPr="0027455A">
        <w:rPr>
          <w:rFonts w:ascii="Verdana" w:eastAsia="Times New Roman" w:hAnsi="Verdana" w:cs="Times New Roman"/>
          <w:color w:val="0000FF"/>
          <w:sz w:val="21"/>
          <w:szCs w:val="21"/>
          <w:u w:val="single"/>
          <w:lang w:eastAsia="ru-RU"/>
        </w:rPr>
        <w:t>N 761</w:t>
      </w:r>
      <w:r w:rsidRPr="0027455A">
        <w:rPr>
          <w:rFonts w:ascii="Verdana" w:eastAsia="Times New Roman" w:hAnsi="Verdana" w:cs="Times New Roman"/>
          <w:sz w:val="21"/>
          <w:szCs w:val="21"/>
          <w:lang w:eastAsia="ru-RU"/>
        </w:rPr>
        <w:t xml:space="preserve"> "О национальной стратегии действий в интересах детей на 2012 - 2017 годы" и от 28.12.2012 </w:t>
      </w:r>
      <w:r w:rsidRPr="0027455A">
        <w:rPr>
          <w:rFonts w:ascii="Verdana" w:eastAsia="Times New Roman" w:hAnsi="Verdana" w:cs="Times New Roman"/>
          <w:color w:val="0000FF"/>
          <w:sz w:val="21"/>
          <w:szCs w:val="21"/>
          <w:u w:val="single"/>
          <w:lang w:eastAsia="ru-RU"/>
        </w:rPr>
        <w:t>N 1688</w:t>
      </w:r>
      <w:r w:rsidRPr="0027455A">
        <w:rPr>
          <w:rFonts w:ascii="Verdana" w:eastAsia="Times New Roman" w:hAnsi="Verdana" w:cs="Times New Roman"/>
          <w:sz w:val="21"/>
          <w:szCs w:val="21"/>
          <w:lang w:eastAsia="ru-RU"/>
        </w:rPr>
        <w:t xml:space="preserve"> "О некоторых мерах по реализации государственной политики в сфере защиты детей-сирот и детей, оставшихся без попечения родителей", в части оплаты труда работников бюджетной сферы в 2014 году, положений </w:t>
      </w:r>
      <w:r w:rsidRPr="0027455A">
        <w:rPr>
          <w:rFonts w:ascii="Verdana" w:eastAsia="Times New Roman" w:hAnsi="Verdana" w:cs="Times New Roman"/>
          <w:color w:val="0000FF"/>
          <w:sz w:val="21"/>
          <w:szCs w:val="21"/>
          <w:u w:val="single"/>
          <w:lang w:eastAsia="ru-RU"/>
        </w:rPr>
        <w:t>Программы</w:t>
      </w:r>
      <w:r w:rsidRPr="0027455A">
        <w:rPr>
          <w:rFonts w:ascii="Verdana" w:eastAsia="Times New Roman" w:hAnsi="Verdana" w:cs="Times New Roman"/>
          <w:sz w:val="21"/>
          <w:szCs w:val="21"/>
          <w:lang w:eastAsia="ru-RU"/>
        </w:rPr>
        <w:t xml:space="preserve"> поэтапного совершенствования системы оплаты труда в государственных (муниципальных) учреждениях на 2012 - 2018 годы, утвержденной распоряжением Правительства Российской Федерации от 26.11.2012 N 2190-р, отраслевых и региональных планов мероприятий ("дорожных карт") изменений в отраслях социальной сферы, направленных на повышение эффективности здравоохранения, социального обслуживания населения, культуры, образования и науки;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б) создания условий для оплаты труда работников в зависимости от результатов и качества работы, а также их заинтересованности в эффективном </w:t>
      </w:r>
      <w:r w:rsidRPr="0027455A">
        <w:rPr>
          <w:rFonts w:ascii="Verdana" w:eastAsia="Times New Roman" w:hAnsi="Verdana" w:cs="Times New Roman"/>
          <w:sz w:val="21"/>
          <w:szCs w:val="21"/>
          <w:lang w:eastAsia="ru-RU"/>
        </w:rPr>
        <w:lastRenderedPageBreak/>
        <w:t>функционировании структурных подразделений и учреждения в целом, в повышении качества оказываемых услуг;</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достигнутого уровня оплаты труда, в том числе по отдельным категориям работников (определяется на основе статистических данных Росстата);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 обеспечения государственных гарантий по оплате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 совершенствования порядка установления окладов (должностных окладов), ставок заработной платы путем перераспределения средств в структуре заработной платы на значительное увеличение доли тарифной (постоянной) части заработка работников в целях повышения мотивации работников и эффективности их деятельности по заданным критериям и показателям, с учетом рекомендаций соответствующих федеральных органов исполнительной власти, осуществляющих управление в соответствующих видах деятельности, а также с учетом мнения соответствующих профсоюзов;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 повышенной оплаты труда работников, занятых на тяжелых работах, работах с вредными и (или) опасными и иными особыми условиями труда, но не ниже размеров, установленных трудовым законодательством и иными нормативными правовыми актами, содержащими нормы трудового права;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ж) выплат за выполнение сверхурочных работ, работ в ночное время, выходные и нерабочие праздничные дни и за выполнение работ в других условиях, отклоняющихся от нормальных, но не ниже размеров, установленных трудовым законодательством и иными нормативными правовыми актами, содержащими нормы трудового права;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 фонда оплаты труда, сформированного на календарный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 мнения соответствующих профсоюзов (объединений профсоюзов);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порядка аттестации работников государственных и муниципальных учреждений, устанавливаемого в соответствии с законодательством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 систем нормирования труда, определяемых работодателем (государственным и муниципальным учреждением) с учетом мнения представительного органа работников или устанавливаемых коллективным договором на основе типовых норм труда для однородных работ (межотраслевых, отраслевых и иных норм труда, включая нормы времени, нормы выработки, нормативы численности, типовые (рекомендуемые) штатные нормативы, нормы обслуживания и другие типовые нормы, утверждаемые в порядке, установленном законодательством Российской Федерации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Пункт 7</w:t>
      </w:r>
      <w:r w:rsidRPr="0027455A">
        <w:rPr>
          <w:rFonts w:ascii="Verdana" w:eastAsia="Times New Roman" w:hAnsi="Verdana" w:cs="Times New Roman"/>
          <w:sz w:val="21"/>
          <w:szCs w:val="21"/>
          <w:lang w:eastAsia="ru-RU"/>
        </w:rPr>
        <w:t xml:space="preserve"> Единые рекомендации по установлению на федеральном, региональном и местном уровнях систем оплаты труда работников государственных и муниципальных учреждений на 2014 год (утверждены решением Российской трехсторонней комиссии по регулированию социально-трудовых отношений от 25.12.2013, протокол N 11).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м) установление стимулирующих выплат молодым специалистам (под которыми в целях настоящих Методических рекомендаций понимаются работники в </w:t>
      </w:r>
      <w:r w:rsidRPr="0027455A">
        <w:rPr>
          <w:rFonts w:ascii="Verdana" w:eastAsia="Times New Roman" w:hAnsi="Verdana" w:cs="Times New Roman"/>
          <w:sz w:val="21"/>
          <w:szCs w:val="21"/>
          <w:lang w:eastAsia="ru-RU"/>
        </w:rPr>
        <w:lastRenderedPageBreak/>
        <w:t>возрасте до 35 лет, получившие среднее профессиональное или высшее образование при первичном трудоустройстве по специальности в организации, осуществляющие спортивную подготовку), а также тренерам, тренерам-преподавателям, другим специалистам, осуществляющим наставничество над молодыми специалистами;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 установление стимулирующих выплат работникам физической культуры, образования, осуществляющим внедрение и реализацию Всероссийского физкультурно-спортивного комплекса "Готов к труду и обороне" (ГТО).</w:t>
      </w:r>
    </w:p>
    <w:p w:rsidR="0027455A" w:rsidRPr="0027455A" w:rsidRDefault="0027455A" w:rsidP="0027455A">
      <w:pPr>
        <w:spacing w:after="48" w:line="264" w:lineRule="auto"/>
        <w:jc w:val="both"/>
        <w:rPr>
          <w:rFonts w:ascii="Verdana" w:eastAsia="Times New Roman" w:hAnsi="Verdana" w:cs="Times New Roman"/>
          <w:color w:val="828282"/>
          <w:sz w:val="21"/>
          <w:szCs w:val="21"/>
          <w:lang w:eastAsia="ru-RU"/>
        </w:rPr>
      </w:pPr>
      <w:r w:rsidRPr="0027455A">
        <w:rPr>
          <w:rFonts w:ascii="Verdana" w:eastAsia="Times New Roman" w:hAnsi="Verdana" w:cs="Times New Roman"/>
          <w:color w:val="828282"/>
          <w:sz w:val="21"/>
          <w:szCs w:val="21"/>
          <w:lang w:eastAsia="ru-RU"/>
        </w:rPr>
        <w:t xml:space="preserve">(пп. "н" введен </w:t>
      </w:r>
      <w:r w:rsidRPr="0027455A">
        <w:rPr>
          <w:rFonts w:ascii="Verdana" w:eastAsia="Times New Roman" w:hAnsi="Verdana" w:cs="Times New Roman"/>
          <w:color w:val="0000FF"/>
          <w:sz w:val="21"/>
          <w:szCs w:val="21"/>
          <w:lang w:eastAsia="ru-RU"/>
        </w:rPr>
        <w:t>письмом</w:t>
      </w:r>
      <w:r w:rsidRPr="0027455A">
        <w:rPr>
          <w:rFonts w:ascii="Verdana" w:eastAsia="Times New Roman" w:hAnsi="Verdana" w:cs="Times New Roman"/>
          <w:color w:val="828282"/>
          <w:sz w:val="21"/>
          <w:szCs w:val="21"/>
          <w:lang w:eastAsia="ru-RU"/>
        </w:rPr>
        <w:t xml:space="preserve"> Минспорта России от 27.10.2014 N ВМ-03-09/6620)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Рекомендуемый примерный образец для разработки локального акта организации, осуществляющей спортивную подготовку, о статусе молодого специалиста, предложен в </w:t>
      </w:r>
      <w:r w:rsidRPr="0027455A">
        <w:rPr>
          <w:rFonts w:ascii="Verdana" w:eastAsia="Times New Roman" w:hAnsi="Verdana" w:cs="Times New Roman"/>
          <w:color w:val="0000FF"/>
          <w:sz w:val="21"/>
          <w:szCs w:val="21"/>
          <w:u w:val="single"/>
          <w:lang w:eastAsia="ru-RU"/>
        </w:rPr>
        <w:t>Приложении N 7</w:t>
      </w:r>
      <w:r w:rsidRPr="0027455A">
        <w:rPr>
          <w:rFonts w:ascii="Verdana" w:eastAsia="Times New Roman" w:hAnsi="Verdana" w:cs="Times New Roman"/>
          <w:sz w:val="21"/>
          <w:szCs w:val="21"/>
          <w:lang w:eastAsia="ru-RU"/>
        </w:rPr>
        <w:t xml:space="preserve"> 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6.2. Основные принципы новых систем оплаты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основными принципами новой системы оплаты труда в целях настоящих Методических рекомендаций понимается разделение заработной платы работника на две части - на гарантированную часть, которая выплачивается работнику за исполнение должностных обязанностей, и на стимулирующую часть, размер которой зависит от того, насколько качественно, эффективно и результативно работал сотрудник.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разработке и утверждении в организациях, осуществляющих спортивную подготовку, показателей и критериев эффективности работы в целях осуществления стимулирования качественного труда работников предлагается учитывать следующие основные принципы: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размер вознаграждения работника должен определяться на основе объективной оценки результатов его труда (принцип объективности);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 должен знать, какое вознаграждение он получит в зависимости от результатов своего труда (принцип предсказуемости);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вознаграждение должно быть адекватно трудовому вкладу каждого работника в результат деятельности организации, его опыту и уровню квалификации (принцип адекватности);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вознаграждение должно следовать за достижением результата (принцип своевременности);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правила определения вознаграждения должны быть понятны каждому работнику (принцип справедливости);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принятие решений о выплатах и их размерах должны осуществляться по согласованию с выборным органом первичной профсоюзной организации (принцип прозрачности).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6.3. Нормирование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Под нормированием труда работников организаций, осуществляющих спортивную подготовку, в целях настоящих Методических рекомендаций понимается установление соотношение затрат труда к заработной плате </w:t>
      </w:r>
      <w:r w:rsidRPr="0027455A">
        <w:rPr>
          <w:rFonts w:ascii="Verdana" w:eastAsia="Times New Roman" w:hAnsi="Verdana" w:cs="Times New Roman"/>
          <w:sz w:val="21"/>
          <w:szCs w:val="21"/>
          <w:lang w:eastAsia="ru-RU"/>
        </w:rPr>
        <w:lastRenderedPageBreak/>
        <w:t>работников (далее - тарифицирование), которое проводится в соответствии с локальными нормативными актами организации с учетом следующих особенностей: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тарифицирование работников составляется ежегодно, не позднее чем за две недели до начала тренировочного (спортивного) сезона;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нормирование труда целесообразно производить с использованием следующих методов: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по выработке рабочего времени, затраченного на реализацию образовательной программы или программы спортивной подготовки в соответствии с табелем учета рабочего времени ("почасовой" метод);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по количеству занимающихся по каждому этапу (периоду) подготовки и избранному виду спорта, закрепленных за работником в соответствии с тарификацией ("подушный" или "подушевой" метод);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по количеству групп по каждому этапу (периоду) подготовки и избранному виду спорта ("групповой" метод) при условии наполняемости групп не ниже минимального;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 по результатам спортивных достижений занимающихся за определенный период подготовки ("рейтинговый" метод).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Тарифицирование работников, участвующих в реализации программ с несколькими группами занимающихся, может осуществляться с применением разных методов по каждой группе.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Распределение (закрепление) работников, участвующих в реализации программ, рекомендуется проводить в соответствии с планом комплектования организации, осуществляющей спортивную подготовку, тарификационными списками работников (далее - тарификация), локальными нормативными актами организации, при этом используя: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 бригадный метод работы (работа по реализации программы более чем одним специалистом, непосредственно осуществляющим тренировочный процесс по этапам (периодам), с контингентом занимающихся, закрепленным персонально за каждым специалистом).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Тарифицирование указанных работников рекомендуется осуществлять с учетом конкретного объема, сложности и специфики работы, с последующим распределением фонда оплаты труда по коэффициенту трудового участия каждого конкретного специалиста (норме отработанных часов) и вкладе в выполнение установленных для бригады норм и показателей результативности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 одновременная работа двух и более работников, реализующих программу с одним и тем же контингентом занимающихся, закрепленным одновременно за несколькими специалистами с учетом специфики избранного вида спорта (группы видов спорта), либо в соответствии с федеральными государственными стандартами или федеральными государственными требованиями.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Тарифицирование указанных работников осуществляется с учетом их одновременной работы с занимающимися.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6.4. Формирование фонда оплаты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Настоящими Методическими рекомендациями предлагается учитывать следующие подходы к формированию фонда оплаты труда работников организаций, осуществляющих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формирование фонда оплаты труда осуществлять за счет средств бюджета соответствующего уровня и средств, поступающих от предпринимательской и иной приносящей доход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фонд оплаты труда работников организации формировать на календарный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в структуру фонда оплаты труда включать три основных составляющих: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размер оклада (должностного оклада), ставки заработной платы (базовая часть);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стимулирующего характера;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компенсационного характера;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экономию средств по фонду оплаты труда, образовавшуюся в ходе исполнения плана финансово-хозяйственной деятельности организации, направлять на стимулирующие выплаты, премирование работников организации, оказание отдельных видов единовременной материальной помощи в соответствии с коллективными договорами и локальными нормативными актами организаций;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организация в пределах имеющейся у нее средств на оплату труда работников организации может самостоятельно определять размеры премий и других мер материального стимулирования;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 на выплаты стимулирующего характера направлять (резервировать) не менее 30% фонда оплаты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7) в случае если месячная заработная плата работника, отработавшего за этот период норму рабочего времени и выполнившего нормы труда (трудовые обязанности), окажется ниже минимального размера оплаты труда, установленного в соответствии с законодательством Российской Федерации, то указанному работнику рекомендуется производить доплату до </w:t>
      </w:r>
      <w:r w:rsidRPr="0027455A">
        <w:rPr>
          <w:rFonts w:ascii="Verdana" w:eastAsia="Times New Roman" w:hAnsi="Verdana" w:cs="Times New Roman"/>
          <w:color w:val="0000FF"/>
          <w:sz w:val="21"/>
          <w:szCs w:val="21"/>
          <w:u w:val="single"/>
          <w:lang w:eastAsia="ru-RU"/>
        </w:rPr>
        <w:t>минимального размера оплаты труда</w:t>
      </w: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 оплату труда работников, занятых по совместительству, а также на условиях неполного рабочего времени, производить пропорционально отработанному времени либо в зависимости от выполненного объема работ. Определение размеров заработной платы по основной должности, а также по должности, занимаемой по совместительству, производить раздельно по каждой из должностей;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 для выполнения работ, связанных с временным расширением объема оказываемых организацией услуг, организация может привлекать помимо работников, занимающих должности (профессии), предусмотренные штатным расписанием, других работников на условиях срочного трудового договора за счет средств, поступающих от предпринимательской и иной приносящей доход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10) увеличение (индексация) окладов (должностных окладов), ставок заработной платы работников организаций производить в соответствии с </w:t>
      </w:r>
      <w:r w:rsidRPr="0027455A">
        <w:rPr>
          <w:rFonts w:ascii="Verdana" w:eastAsia="Times New Roman" w:hAnsi="Verdana" w:cs="Times New Roman"/>
          <w:sz w:val="21"/>
          <w:szCs w:val="21"/>
          <w:lang w:eastAsia="ru-RU"/>
        </w:rPr>
        <w:lastRenderedPageBreak/>
        <w:t>локальными нормативными актами организаций, принимаемыми на основании соответствующих нормативных правовых актов.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6.5. Расчет размера заработной платы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Руководителям организаций, осуществляющих спортивную подготовку, в целях приведения содержания трудовых договоров в соответствие с требованиями </w:t>
      </w:r>
      <w:r w:rsidRPr="0027455A">
        <w:rPr>
          <w:rFonts w:ascii="Verdana" w:eastAsia="Times New Roman" w:hAnsi="Verdana" w:cs="Times New Roman"/>
          <w:color w:val="0000FF"/>
          <w:sz w:val="21"/>
          <w:szCs w:val="21"/>
          <w:u w:val="single"/>
          <w:lang w:eastAsia="ru-RU"/>
        </w:rPr>
        <w:t>статьи 57</w:t>
      </w:r>
      <w:r w:rsidRPr="0027455A">
        <w:rPr>
          <w:rFonts w:ascii="Verdana" w:eastAsia="Times New Roman" w:hAnsi="Verdana" w:cs="Times New Roman"/>
          <w:sz w:val="21"/>
          <w:szCs w:val="21"/>
          <w:lang w:eastAsia="ru-RU"/>
        </w:rPr>
        <w:t xml:space="preserve"> Трудового кодекса Российской Федерации рекомендуется конкретизировать условия оплаты труда работников в их трудовых договорах, в том числе размеры окладов (должностных окладов), ставок заработной платы доплат, надбавок и иных стимулирующих выплат.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6.5.1. Размеры окладов (должностных окладов), ставок заработной платы.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окладом (должностным окладом) понимается фиксированный размер оплаты труда работника за исполнение трудовых (должностных) обязанностей определенной сложности за календарный месяц без учета компенсационных, стимулирующих и социальных выплат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4 статьи 129</w:t>
      </w:r>
      <w:r w:rsidRPr="0027455A">
        <w:rPr>
          <w:rFonts w:ascii="Verdana" w:eastAsia="Times New Roman" w:hAnsi="Verdana" w:cs="Times New Roman"/>
          <w:sz w:val="21"/>
          <w:szCs w:val="21"/>
          <w:lang w:eastAsia="ru-RU"/>
        </w:rPr>
        <w:t xml:space="preserve"> Трудовой кодекс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базовым окладом (базовый должностной оклад), базовой ставкой заработной платы понимается минимальные оклад (должностной оклад), ставка заработной платы работника организации, осуществляющего профессиональную деятельность по профессии рабочего или должности служащего, входящим в соответствующую профессиональную квалификационную группу, без учета компенсационных, стимулирующих и социальных выплат &lt;1&gt;.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&lt;1&gt; </w:t>
      </w:r>
      <w:r w:rsidRPr="0027455A">
        <w:rPr>
          <w:rFonts w:ascii="Verdana" w:eastAsia="Times New Roman" w:hAnsi="Verdana" w:cs="Times New Roman"/>
          <w:color w:val="0000FF"/>
          <w:sz w:val="21"/>
          <w:szCs w:val="21"/>
          <w:u w:val="single"/>
          <w:lang w:eastAsia="ru-RU"/>
        </w:rPr>
        <w:t>Часть 5 статьи 129</w:t>
      </w:r>
      <w:r w:rsidRPr="0027455A">
        <w:rPr>
          <w:rFonts w:ascii="Verdana" w:eastAsia="Times New Roman" w:hAnsi="Verdana" w:cs="Times New Roman"/>
          <w:sz w:val="21"/>
          <w:szCs w:val="21"/>
          <w:lang w:eastAsia="ru-RU"/>
        </w:rPr>
        <w:t xml:space="preserve"> Трудовой кодекс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6.5.2. Повышающие коэффициенты к окладу (должностному окладу), ставке заработной платы.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минимальным окладам (должностным окладам), ставкам заработной платы по соответствующим профессиональным квалификационным группам, с учетом обеспечения финансовыми средствами, рекомендуется применять следующие повышающие коэффициенты: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коэффициент квалификации;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коэффициент специфики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персональный повышающий коэффициент.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Размеры повышающих коэффициентов в соответствии с нормативными правовыми актами публично-правовых образований могут быть изменены (увеличены).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Повышающие коэффициенты к окладам (должностным окладам), ставкам рекомендуется устанавливать на определенный период времени в течение соответствующего календарного года или на более длительный срок, например, олимпийский цикл - 4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Применение всех повышающих коэффициентов к окладам (должностным окладам), ставкам заработной платы работников не предполагает образование нового оклада (должностного оклада), ставки заработной платы работника и не рекомендуется учитывать при начислении стимулирующих и компенсационных выплат. Установленные повышающие коэффициенты при применении между собой считается целесообразным складывать, а не перемножать.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Повышающий коэффициент квалификации к окладу (должностному окладу), ставке заработной платы работника рекомендуется устанавливать с учетом уровня его профессиональной подготовки, компетентности и квалификации. Размер выплат по повышающему коэффициенту к окладу (должностному окладу) предлагается определять путем умножения размера оклада (должностного оклада) работника на повышающий коэффициент.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Размер выплат по повышающему коэффициенту к ставке заработной платы рекомендуется определять путем умножения ставки заработной платы с учетом объема фактической тренерской (педагогической - для тренеров-преподавателей) нагрузки на повышающий коэффициент.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стимулирующие выплаты рекомендуется включать и повышающие коэффициенты к окладу (должностному окладу).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Рекомендуемые размеры коэффициента квалификации тренеров (тренеров-преподавателей) и других специалистов, указанных в </w:t>
      </w:r>
      <w:r w:rsidRPr="0027455A">
        <w:rPr>
          <w:rFonts w:ascii="Verdana" w:eastAsia="Times New Roman" w:hAnsi="Verdana" w:cs="Times New Roman"/>
          <w:color w:val="0000FF"/>
          <w:sz w:val="21"/>
          <w:szCs w:val="21"/>
          <w:u w:val="single"/>
          <w:lang w:eastAsia="ru-RU"/>
        </w:rPr>
        <w:t>подпункте 1.2.7</w:t>
      </w:r>
      <w:r w:rsidRPr="0027455A">
        <w:rPr>
          <w:rFonts w:ascii="Verdana" w:eastAsia="Times New Roman" w:hAnsi="Verdana" w:cs="Times New Roman"/>
          <w:sz w:val="21"/>
          <w:szCs w:val="21"/>
          <w:lang w:eastAsia="ru-RU"/>
        </w:rPr>
        <w:t xml:space="preserve"> Методических рекомендаций, приведены в таблице N 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коэффициента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квалификации тренеров (тренеров-преподавателей)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 других специалистов</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4841"/>
        <w:gridCol w:w="4859"/>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Уровень квалификации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Рекомендуемый размер повышающего коэффициента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высшая квалификационная категория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0,8</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первая квалификационная категория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0,5</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вторая квалификационная категория (при наличии)</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0,3</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Коэффициент квалификации по должностям спортсмен, спортсмен-инструктор и спортсмен-ведущий рекомендуется устанавливать в зависимости от наличия спортивного разряда (спортивного звания), рекомендуемые размеры которых приведены в таблице N 9.</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9</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коэффициента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квалификации для должностей спортсмен,</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спортсмен-инструктор, спортсмен-ведущий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tbl>
      <w:tblPr>
        <w:tblW w:w="9700" w:type="dxa"/>
        <w:tblInd w:w="20" w:type="dxa"/>
        <w:tblCellMar>
          <w:left w:w="0" w:type="dxa"/>
          <w:right w:w="0" w:type="dxa"/>
        </w:tblCellMar>
        <w:tblLook w:val="04A0" w:firstRow="1" w:lastRow="0" w:firstColumn="1" w:lastColumn="0" w:noHBand="0" w:noVBand="1"/>
      </w:tblPr>
      <w:tblGrid>
        <w:gridCol w:w="1494"/>
        <w:gridCol w:w="2245"/>
        <w:gridCol w:w="2595"/>
        <w:gridCol w:w="3366"/>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Кандидат в мастера спорта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Мастер спорта России, гроссмейстер России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Мастер спорта России международного класса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Победитель и призер официальных международных спортивных соревнований</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1,5</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при расчете повышающих коэффициентов специфики работы учитывать особенности деятельности организации, осуществляющей спортивную подготовку, а также наличие специализированных отделений по видам спорта внутри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Коэффициент специфики работы для специализированных отделений, а также отделений по олимпийским видам спорта, рекомендуется устанавливать в размере 0,15 к окладу (должностному окладу) тренерского состава, имеющих непосредственное отношение к организации работы указанных отделений. При этом для тренеров, тренеров-преподавателей рекомендуется учитывать фактический объем тренерской (педагогической - для тренеров-преподавателей) нагрузки.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Персональный повышающий коэффициент к окладу (должностному окладу), ставке заработной платы работника рекомендуется устанавливать на определенный период времени в течение соответствующего календарного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6.5.3. Стимулирующие выплаты.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Работникам организаций, осуществляющих спортивную подготовку, а также внедрение и реализацию Всероссийского физкультурно-спортивного комплекса "Готов к труду и обороне" (ГТО) рекомендуется устанавливать следующие виды выплат стимулирующего характера (с учетом особенностей оплаты труда тренерского состава):</w:t>
      </w:r>
    </w:p>
    <w:p w:rsidR="0027455A" w:rsidRPr="0027455A" w:rsidRDefault="0027455A" w:rsidP="0027455A">
      <w:pPr>
        <w:spacing w:after="0" w:line="264" w:lineRule="auto"/>
        <w:jc w:val="both"/>
        <w:rPr>
          <w:rFonts w:ascii="Verdana" w:eastAsia="Times New Roman" w:hAnsi="Verdana" w:cs="Times New Roman"/>
          <w:color w:val="828282"/>
          <w:sz w:val="21"/>
          <w:szCs w:val="21"/>
          <w:lang w:eastAsia="ru-RU"/>
        </w:rPr>
      </w:pPr>
      <w:r w:rsidRPr="0027455A">
        <w:rPr>
          <w:rFonts w:ascii="Verdana" w:eastAsia="Times New Roman" w:hAnsi="Verdana" w:cs="Times New Roman"/>
          <w:color w:val="828282"/>
          <w:sz w:val="21"/>
          <w:szCs w:val="21"/>
          <w:lang w:eastAsia="ru-RU"/>
        </w:rPr>
        <w:t xml:space="preserve">(в ред. </w:t>
      </w:r>
      <w:r w:rsidRPr="0027455A">
        <w:rPr>
          <w:rFonts w:ascii="Verdana" w:eastAsia="Times New Roman" w:hAnsi="Verdana" w:cs="Times New Roman"/>
          <w:color w:val="0000FF"/>
          <w:sz w:val="21"/>
          <w:szCs w:val="21"/>
          <w:lang w:eastAsia="ru-RU"/>
        </w:rPr>
        <w:t>письма</w:t>
      </w:r>
      <w:r w:rsidRPr="0027455A">
        <w:rPr>
          <w:rFonts w:ascii="Verdana" w:eastAsia="Times New Roman" w:hAnsi="Verdana" w:cs="Times New Roman"/>
          <w:color w:val="828282"/>
          <w:sz w:val="21"/>
          <w:szCs w:val="21"/>
          <w:lang w:eastAsia="ru-RU"/>
        </w:rPr>
        <w:t xml:space="preserve"> Минспорта России от 27.10.2014 N ВМ-03-09/6620)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результативное участие в подготовке спортсмена в спортивных дисциплинах, включенных в программу Олимпийских игр, Паралимпийских игр, Сурдолимпийских игр и иных значимых официальных международных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молодым специалистам и наставникам;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интенсивность и высокие результаты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качество выполняемых работ;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стаж непрерывной работы, выслугу лет;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опыт работы и достижения работников в сфере физической культуры и спорта, образования в области физической культуры и спорта, отмеченные государственными и ведомственными званиями и наградами;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высокие результаты работы по вовлечению населения в подготовку к выполнению нормативов Всероссийского физкультурно-спортивного комплекса "Готов к труду и обороне" (ГТО);</w:t>
      </w:r>
    </w:p>
    <w:p w:rsidR="0027455A" w:rsidRPr="0027455A" w:rsidRDefault="0027455A" w:rsidP="0027455A">
      <w:pPr>
        <w:spacing w:after="48" w:line="264" w:lineRule="auto"/>
        <w:jc w:val="both"/>
        <w:rPr>
          <w:rFonts w:ascii="Verdana" w:eastAsia="Times New Roman" w:hAnsi="Verdana" w:cs="Times New Roman"/>
          <w:color w:val="828282"/>
          <w:sz w:val="21"/>
          <w:szCs w:val="21"/>
          <w:lang w:eastAsia="ru-RU"/>
        </w:rPr>
      </w:pPr>
      <w:r w:rsidRPr="0027455A">
        <w:rPr>
          <w:rFonts w:ascii="Verdana" w:eastAsia="Times New Roman" w:hAnsi="Verdana" w:cs="Times New Roman"/>
          <w:color w:val="828282"/>
          <w:sz w:val="21"/>
          <w:szCs w:val="21"/>
          <w:lang w:eastAsia="ru-RU"/>
        </w:rPr>
        <w:t xml:space="preserve">(абзац введен </w:t>
      </w:r>
      <w:r w:rsidRPr="0027455A">
        <w:rPr>
          <w:rFonts w:ascii="Verdana" w:eastAsia="Times New Roman" w:hAnsi="Verdana" w:cs="Times New Roman"/>
          <w:color w:val="0000FF"/>
          <w:sz w:val="21"/>
          <w:szCs w:val="21"/>
          <w:lang w:eastAsia="ru-RU"/>
        </w:rPr>
        <w:t>письмом</w:t>
      </w:r>
      <w:r w:rsidRPr="0027455A">
        <w:rPr>
          <w:rFonts w:ascii="Verdana" w:eastAsia="Times New Roman" w:hAnsi="Verdana" w:cs="Times New Roman"/>
          <w:color w:val="828282"/>
          <w:sz w:val="21"/>
          <w:szCs w:val="21"/>
          <w:lang w:eastAsia="ru-RU"/>
        </w:rPr>
        <w:t xml:space="preserve"> Минспорта России от 27.10.2014 N ВМ-03-09/6620)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премиальные выплаты по итогам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Выплаты стимулирующего характера рекомендуется осуществлять в пределах бюджетных ассигнований на оплату труда работников организации, а также средств, поступающих от предпринимательской и иной приносящей доход деятельности, направляемых организацией на оплату труда работников.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устанавливать стимулирующие выплаты к окладу (должностному окладу), ставке заработной платы работника за подготовку и (или) участие в подготовке спортсмена высокого класса, как занимающегося в данной организации, осуществляющей спортивную подготовку, так и ранее проходившего подготовку, либо переданного для дальнейшего прохождения в другую организацию.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стимулирующие выплаты работникам за результативное участие в подготовке спортсмена в видах спорта (спортивных дисциплинах), включенных в программу Олимпийских игр, Паралимпийских игр, Сурдолимпийских игр и иных значимых официальных международных и всероссийских спортивных соревнованиях рекомендуется устанавливать: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тренерам (прежде всего первому тренеру), ранее участвовавшим в подготовке спортсмена, достигшего значимый спортивный результат на официальных международных и всероссийских спортивных соревнованиях, в том числе и в случаях перехода данного спортсмена в другую организацию, осуществляющую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тренерам-консультантам, оказавшим практическую помощь тренеру (тренерам) при подготовке спортсмена, достигшего значимый спортивный результат на официальных международных и всероссийских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заместителям руководителя организации, осуществляющей спортивную подготовку, непосредственно отвечавших за организацию подготовки спортсмена, достигшего значимый спортивный результат на официальных международных и всероссийских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иным специалистам, указанным в </w:t>
      </w:r>
      <w:r w:rsidRPr="0027455A">
        <w:rPr>
          <w:rFonts w:ascii="Verdana" w:eastAsia="Times New Roman" w:hAnsi="Verdana" w:cs="Times New Roman"/>
          <w:color w:val="0000FF"/>
          <w:sz w:val="21"/>
          <w:szCs w:val="21"/>
          <w:u w:val="single"/>
          <w:lang w:eastAsia="ru-RU"/>
        </w:rPr>
        <w:t>подпункте 1.2.7</w:t>
      </w:r>
      <w:r w:rsidRPr="0027455A">
        <w:rPr>
          <w:rFonts w:ascii="Verdana" w:eastAsia="Times New Roman" w:hAnsi="Verdana" w:cs="Times New Roman"/>
          <w:sz w:val="21"/>
          <w:szCs w:val="21"/>
          <w:lang w:eastAsia="ru-RU"/>
        </w:rPr>
        <w:t xml:space="preserve"> Методических рекомендаций, оказавшим практическую помощь тренеру (тренерам) при подготовке спортсмена, достигшего значимый спортивный результат на официальных международных и всероссийских спортивных соревнованиях.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стимулирующей выплаты работникам за результативное участие в подготовке спортсмена (команды) приведены в таблице N 10.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стимулирующей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работникам за результативное участие</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подготовке спортсмена (команды)</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320" w:type="dxa"/>
        <w:tblInd w:w="20" w:type="dxa"/>
        <w:tblCellMar>
          <w:left w:w="0" w:type="dxa"/>
          <w:right w:w="0" w:type="dxa"/>
        </w:tblCellMar>
        <w:tblLook w:val="04A0" w:firstRow="1" w:lastRow="0" w:firstColumn="1" w:lastColumn="0" w:noHBand="0" w:noVBand="1"/>
      </w:tblPr>
      <w:tblGrid>
        <w:gridCol w:w="446"/>
        <w:gridCol w:w="2539"/>
        <w:gridCol w:w="1153"/>
        <w:gridCol w:w="2442"/>
        <w:gridCol w:w="1630"/>
        <w:gridCol w:w="2110"/>
      </w:tblGrid>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N п/п</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Статус официального спортивного </w:t>
            </w:r>
            <w:r w:rsidRPr="0027455A">
              <w:rPr>
                <w:rFonts w:ascii="Verdana" w:eastAsia="Times New Roman" w:hAnsi="Verdana" w:cs="Times New Roman"/>
                <w:sz w:val="21"/>
                <w:szCs w:val="21"/>
                <w:lang w:eastAsia="ru-RU"/>
              </w:rPr>
              <w:lastRenderedPageBreak/>
              <w:t>соревнования</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Занятое место или участие </w:t>
            </w:r>
            <w:r w:rsidRPr="0027455A">
              <w:rPr>
                <w:rFonts w:ascii="Verdana" w:eastAsia="Times New Roman" w:hAnsi="Verdana" w:cs="Times New Roman"/>
                <w:sz w:val="21"/>
                <w:szCs w:val="21"/>
                <w:lang w:eastAsia="ru-RU"/>
              </w:rPr>
              <w:lastRenderedPageBreak/>
              <w:t>без учета занятого места</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Рекомендуемый размер норматива оплаты труда в % от </w:t>
            </w:r>
            <w:r w:rsidRPr="0027455A">
              <w:rPr>
                <w:rFonts w:ascii="Verdana" w:eastAsia="Times New Roman" w:hAnsi="Verdana" w:cs="Times New Roman"/>
                <w:sz w:val="21"/>
                <w:szCs w:val="21"/>
                <w:lang w:eastAsia="ru-RU"/>
              </w:rPr>
              <w:lastRenderedPageBreak/>
              <w:t>ставки заработной платы тренера, тренера-преподавателя за результативную подготовку одного спортсмена (команды)</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Рекомендуемый размер стимулирующей выплаты в % к должностному окладу, ставке </w:t>
            </w:r>
            <w:r w:rsidRPr="0027455A">
              <w:rPr>
                <w:rFonts w:ascii="Verdana" w:eastAsia="Times New Roman" w:hAnsi="Verdana" w:cs="Times New Roman"/>
                <w:sz w:val="21"/>
                <w:szCs w:val="21"/>
                <w:lang w:eastAsia="ru-RU"/>
              </w:rPr>
              <w:lastRenderedPageBreak/>
              <w:t>заработной платы работника за подготовку и (или) участие в подготовке одного спортсмена (команды)</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тренерскому составу</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руководителям и иным специалистам</w:t>
            </w:r>
          </w:p>
        </w:tc>
      </w:tr>
      <w:tr w:rsidR="0027455A" w:rsidRPr="0027455A" w:rsidTr="0027455A">
        <w:tc>
          <w:tcPr>
            <w:tcW w:w="0" w:type="auto"/>
            <w:gridSpan w:val="6"/>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Официальные международные спортивные соревнования</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Олимпийские игры,</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чемпионат мира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5</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Кубок мира</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(сумма этапов или финал), чемпионат Европы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5</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Кубок Европы</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(сумма этапов или финал),</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первенство мира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5</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Этапы Кубка мира,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первенство Европы,</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Всемирная универсиада,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Юношеские Олимпийские игры,</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Европейский юношеский Олимпийский фестиваль</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Прочие официальные международные спортивные соревнования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gridSpan w:val="6"/>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Индивидуальные, личные (групп, пар, экипажей) виды программ официальных спортивных соревнований;</w:t>
            </w:r>
          </w:p>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командные виды программ официальных спортивных соревнований, с численностью команд до 8 спортсменов включительно</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Чемпионат России,</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Кубок России</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(сумма этапов или финал)</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5</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Первенство России</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(среди молодежи),</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Спартакиада молодежи (финалы)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2.3.</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Первенство России (юниоры и юниорки, юноши и девушки), Спартакиада спортивных школ (финалы), Спартакиада учащихся (финалы)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Прочие межрегиональные и всероссийские официальные спортивные соревнования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gridSpan w:val="6"/>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Официальные спортивные соревнования в командных игровых видах спорта, командные виды программ официальных спортивных соревнований с численностью команд свыше 8 спортсменов</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подготовку команды (членов команды), занявшей места: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Чемпионате России;</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Кубке России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5</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подготовку команды (членов команды), занявшей места: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Первенстве России (среди молодежи);</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на Спартакиаде молодежи (финалы)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3.3.</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подготовку команды (членов команды), занявшей места:</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Первенстве России (юниоры и юниорки, юноши и девушки);</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Спартакиаде спортивных школ (финалы);</w:t>
            </w:r>
          </w:p>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Спартакиаде учащихся (финалы)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vMerge w:val="restart"/>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w:t>
            </w:r>
          </w:p>
        </w:tc>
        <w:tc>
          <w:tcPr>
            <w:tcW w:w="0" w:type="auto"/>
            <w:vMerge w:val="restart"/>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подготовку команды (членов команды), занявших места на прочих межрегиональных и всероссийских официальных спортивных соревнованиях</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r>
      <w:tr w:rsidR="0027455A" w:rsidRPr="0027455A" w:rsidTr="0027455A">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20</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2</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1</w:t>
            </w:r>
          </w:p>
        </w:tc>
      </w:tr>
      <w:tr w:rsidR="0027455A" w:rsidRPr="0027455A" w:rsidTr="0027455A">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Стимулирующая выплата к должностному окладу, ставке заработной платы работника за подготовку и (или) участие в подготовке спортсмена высокого класса предлагается устанавливать по наивысшему статусу официальных спортивных соревнований на основании протоколов или выписки из протоколов спортивных соревнований, а срок ее действия - с момента показанного спортсменом спортивного результата или с начала (финансового) года (соответственно, сдвигая срок действия) в течение одного календарного года, а по международным спортивным соревнованиям - до проведения следующих международных спортивных соревнований данного статуса (за исключением случаев их проведения в том же календарном году, в котором показан спортивный результат).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Если в период действия установленной стимулирующей выплаты к окладу (должностному окладу), ставке заработной платы работника спортсмен улучшил спортивный результат, размер стимулирующей выплаты предлагается соответственно увеличивать и устанавливать новое исчисление срока его действия.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2) в целях привлечения и укрепления кадрового тренерского состава рекомендуется применять стимулирующие выплаты молодым специалистам, а также тренерам, тренерам-преподавателям, другим специалистам, осуществляющим наставничество над молодыми специалистами (далее - специалист-наставник).</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Рекомендуется устанавливать следующие стимулирующие надбавки: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50% к должностному окладу - молодому специалисту;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10 до 15% к должностному окладу - специалисту-наставнику.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реализации кадровой политики, направленной на привлечение в отрасль выпускников профессиональных образовательных организаций в области физической культуры и спорта, рекомендуется указать о порядке материального стимулирования молодых специалистов и специалистов-наставников в локальном акте организации (например: в Положении о статусе молодого специалиста, Положении о материальном стимулировании работников, коллективном договоре, других локальных актах).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рекомендуемые размеры выплаты за интенсивность и высокие результаты работы устанавливаются работникам организаций, осуществляющим спортивную подготовку, непосредственно участвующим в обеспечении высококачественного тренировочного процесса, приведены в таблице N 11.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выплаты</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интенсивность и высокие результаты работы</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4725"/>
        <w:gridCol w:w="2196"/>
        <w:gridCol w:w="2779"/>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Критерий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Рекомендуемый размер стимулирующей выплаты в % от оклада (должностного оклада), ставки заработной платы</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программ спортивной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Доля спортсменов, успешно выполнивших контрольно-переводные нормативы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Качество спортивной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Доля спортсменов, получивших спортивный разряд (звание)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Победы на официальных межрегиональных спортивных соревнованиях: чемпионатах федеральных округов, первенствах федеральных округов, зональных соревнованиях с участием спортивных сборных команд (клубов) субъектов </w:t>
            </w:r>
            <w:r w:rsidRPr="0027455A">
              <w:rPr>
                <w:rFonts w:ascii="Verdana" w:eastAsia="Times New Roman" w:hAnsi="Verdana" w:cs="Times New Roman"/>
                <w:sz w:val="21"/>
                <w:szCs w:val="21"/>
                <w:lang w:eastAsia="ru-RU"/>
              </w:rPr>
              <w:lastRenderedPageBreak/>
              <w:t>Российской Федерации, федеральных округов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1 - 3 места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40</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Победы на официальных региональных спортивных соревнованиях: чемпионатах субъектов Российской Федерации, кубках субъектов Российской Федерации, первенствах субъекта Российской Федерации, других официальных спортивных соревнованиях субъектов Российской Федерации, а также официальных спортивных соревнованиях муниципального, городского уровней</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1 - 3 места</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35</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выплаты за качество выполняемых работ предлагается производить в соответствии с достигнутыми показателями эффективности деятельности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своевременность и полноту выполняемых обязанностей;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соответствие качества выполняемой работы квалификационной категории и трудовым (должностным) обязанностям;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личное участие в мероприятиях, проводимых учреждением (организацией);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наличие положительных отзывов о работе;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итогам работы учреждения (организации), например: занятые с 1 по 6 места в официальном смотре-конкурсе по итогам года среди учреждений (организаций) по профилю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организацию и проведение официальных физкультурных мероприятий и спортивных мероприятий (более 10 мероприятий в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государственного (муниципального) задания учреждением (организацией).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стимулирующие выплаты за стаж непрерывной работы, выслугу лет рекомендуется устанавливать в целях укрепления кадрового состава организации, осуществляющей спортивную подготовку, сохранения преемственности и тренерских традиций.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стаж непрерывной работы, выслугу лет рекомендуется производить работникам в зависимости от общего количества лет, проработанных в физкультурно-спортивных организациях и организациях и (или) образовательных организациях, осуществляющих деятельность в области физической культуры и спорта, в процентах от оклада (должностного оклада), ставки заработной платы.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стимулирующих выплат за стаж работы, выслугу лет в процентах от оклада (должностного оклада), ставки заработной платы приведены в таблице N 12.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стимулирующих</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 за стаж работы, выслугу лет в процентах от оклада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(должностного оклада), ставки заработной платы</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tbl>
      <w:tblPr>
        <w:tblW w:w="9700" w:type="dxa"/>
        <w:tblInd w:w="20" w:type="dxa"/>
        <w:tblCellMar>
          <w:left w:w="0" w:type="dxa"/>
          <w:right w:w="0" w:type="dxa"/>
        </w:tblCellMar>
        <w:tblLook w:val="04A0" w:firstRow="1" w:lastRow="0" w:firstColumn="1" w:lastColumn="0" w:noHBand="0" w:noVBand="1"/>
      </w:tblPr>
      <w:tblGrid>
        <w:gridCol w:w="2190"/>
        <w:gridCol w:w="7510"/>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Показатель</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стимулирующей выплаты в процентах к окладу (должностному окладу), ставке заработной платы</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Стаж работы от 5 до 10 лет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3 до 5</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Стаж работы от 10 до 20 лет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5 до 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Стаж работы от 20 до 25 лет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10 до 20</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Стаж работы свыше 25 лет</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 20 до 25</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 рекомендуемые размеры выплат за опыт и достижения работникам, имеющим государственные и ведомственные звания и награды, приведены в таблице N 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13</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Размеры выплат за опыт и достижения работникам,</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имеющим государственные и ведомственные звания и награды</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6200"/>
        <w:gridCol w:w="3500"/>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выплаты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выплат в процентах к окладу (должностному окладу), ставке заработной платы</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почетное звание "Заслуженный работник физической культуры Российской Федерации",</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государственные награды, включая почетные звания Российской Федерации и СССР,</w:t>
            </w:r>
          </w:p>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почетные спортивные звания "Заслуженный тренер России", "Заслуженный мастер спорта России", "Заслуженный мастер спорта СССР"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50 - 100%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почетный знак "За заслуги в развитии физической культуры и спорта"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40 - 50%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спортивные звания "Мастер спорта России международного класса",</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"Гроссмейстер России",</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"Мастер спорта СССР международного класса",</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"Гроссмейстер СССР",</w:t>
            </w:r>
          </w:p>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почетный знак "Отличник физической культуры и спорта"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20 - 40%</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Другие ведомственные награды и звания (по усмотрению органа управления в сфере физической культуры и спорта субъекта Российской Федерации на </w:t>
            </w:r>
            <w:r w:rsidRPr="0027455A">
              <w:rPr>
                <w:rFonts w:ascii="Verdana" w:eastAsia="Times New Roman" w:hAnsi="Verdana" w:cs="Times New Roman"/>
                <w:sz w:val="21"/>
                <w:szCs w:val="21"/>
                <w:lang w:eastAsia="ru-RU"/>
              </w:rPr>
              <w:lastRenderedPageBreak/>
              <w:t>основании нормативного правового акта органа публично-правовых образований)</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10 - 20%</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 при определении условий и размеров премиальных выплат по итогам работы следует учитывать: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успешное и добросовестное исполнение работником своих должностных обязанностей в соответствующем периоде работы, выполнение показателей государственного (муниципального) задания;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инициативу, творчество и применение в работе современных форм и методов организации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качественную подготовку и проведение мероприятий, связанных с уставной деятельностью организации, осуществляющей спортивную подготовку (тренировочные сборы, соревновательные мероприятия, подготовка организации, осуществляющей спортивную подготовку, к новому тренировочному (спортивному) сезону, зимнему отопительному сезону и так далее);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 работника в течение соответствующего периода в выполнении особо важных работ и мероприятий.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Работникам могут выплачиваться единовременные премии за выполнение особо важных заданий, не входящих в круг их основных обязанностей, за качественное и оперативное выполнение особо важных заданий руководства.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Премирование работников организации, осуществляющей спортивную подготовку, осуществляется по решению руководителя организации. Конкретный размер премиальных выплат может устанавливаться как в процентном отношении к окладу (должностному окладу), ставке заработной платы работника, так и в абсолютном значении.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Премиальные выплаты, размеры и условия их осуществления рекомендуется устанавливать коллективными договорами, соглашениями, локальными нормативными актами в пределах выделенных субсидий на выполнение государственного (муниципального) задания на оказание государственных (муниципальных) услуг, а также средств, полученных от приносящей доход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Премиальные выплаты по итогам работы рекомендуется осуществлять на основании распорядительного акта организации (приказа руководителя). При этом в локальном нормативном акте организации (например: в Положении о материальном стимулировании) целесообразно устанавливать максимальный размер премиальной выплаты по итогам работы (например: не более трех должностных окладов в год) и порядок определения размера премиальной выплаты по итогам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процентах к окладу (должностному окладу);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абсолютном размере.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Премиальные выплаты по итогам работы рекомендуется осуществлять за счет и в пределах экономии средств, предусмотренных на оплату труда в организации на текущий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8) рекомендуемые размеры выплат за высокие результаты работы по вовлечению населения в подготовку к выполнению нормативов Всероссийского физкультурно-спортивного комплекса "Готов к труду и обороне" (ГТО) приведены в таблице 14.1.</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14.1</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Размеры выплат за высокие результаты работы</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вовлечению населения в подготовку к выполнению</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нормативов Всероссийского физкультурно-спортивного</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комплекса "Готов к труду и обороне" (ГТО)</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580" w:type="dxa"/>
        <w:tblInd w:w="20" w:type="dxa"/>
        <w:tblCellMar>
          <w:left w:w="0" w:type="dxa"/>
          <w:right w:w="0" w:type="dxa"/>
        </w:tblCellMar>
        <w:tblLook w:val="04A0" w:firstRow="1" w:lastRow="0" w:firstColumn="1" w:lastColumn="0" w:noHBand="0" w:noVBand="1"/>
      </w:tblPr>
      <w:tblGrid>
        <w:gridCol w:w="5736"/>
        <w:gridCol w:w="3844"/>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выплаты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выплат в процентах к окладу (должностному окладу), ставке заработной платы</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 высокие результаты работы по вовлечению населения в подготовку к выполнению нормативов Всероссийского физкультурно-спортивного комплекса "Готов к труду и обороне" (ГТО)</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10 - 20%</w:t>
            </w:r>
          </w:p>
        </w:tc>
      </w:tr>
    </w:tbl>
    <w:p w:rsidR="0027455A" w:rsidRPr="0027455A" w:rsidRDefault="0027455A" w:rsidP="0027455A">
      <w:pPr>
        <w:spacing w:after="0" w:line="264" w:lineRule="auto"/>
        <w:jc w:val="both"/>
        <w:rPr>
          <w:rFonts w:ascii="Verdana" w:eastAsia="Times New Roman" w:hAnsi="Verdana" w:cs="Times New Roman"/>
          <w:color w:val="828282"/>
          <w:sz w:val="21"/>
          <w:szCs w:val="21"/>
          <w:lang w:eastAsia="ru-RU"/>
        </w:rPr>
      </w:pPr>
      <w:r w:rsidRPr="0027455A">
        <w:rPr>
          <w:rFonts w:ascii="Verdana" w:eastAsia="Times New Roman" w:hAnsi="Verdana" w:cs="Times New Roman"/>
          <w:color w:val="828282"/>
          <w:sz w:val="21"/>
          <w:szCs w:val="21"/>
          <w:lang w:eastAsia="ru-RU"/>
        </w:rPr>
        <w:t xml:space="preserve">(часть 8 введена </w:t>
      </w:r>
      <w:r w:rsidRPr="0027455A">
        <w:rPr>
          <w:rFonts w:ascii="Verdana" w:eastAsia="Times New Roman" w:hAnsi="Verdana" w:cs="Times New Roman"/>
          <w:color w:val="0000FF"/>
          <w:sz w:val="21"/>
          <w:szCs w:val="21"/>
          <w:lang w:eastAsia="ru-RU"/>
        </w:rPr>
        <w:t>письмом</w:t>
      </w:r>
      <w:r w:rsidRPr="0027455A">
        <w:rPr>
          <w:rFonts w:ascii="Verdana" w:eastAsia="Times New Roman" w:hAnsi="Verdana" w:cs="Times New Roman"/>
          <w:color w:val="828282"/>
          <w:sz w:val="21"/>
          <w:szCs w:val="21"/>
          <w:lang w:eastAsia="ru-RU"/>
        </w:rPr>
        <w:t xml:space="preserve"> Минспорта России от 27.10.2014 N ВМ-03-09/6620)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6.5.4. Компенсационные выплаты.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компенсационного характера рекомендуется устанавливать к окладам (должностным окладам), ставкам заработной платы работников по соответствующим профессиональным группам в процентах от оклада (должностного оклада), ставки заработной платы, установленного работнику за исполнение им трудовых (должностных) обязанностей за календарный месяц, а в случаях, предусмотренных законодательством, - в процентах от заработной платы работника.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Работникам организации устанавливается выплата компенсационного характера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выходные, нерабочие праздничные дни и при выполнении работ в других условиях, отклоняющихся от нормальных) в соответствии со </w:t>
      </w:r>
      <w:r w:rsidRPr="0027455A">
        <w:rPr>
          <w:rFonts w:ascii="Verdana" w:eastAsia="Times New Roman" w:hAnsi="Verdana" w:cs="Times New Roman"/>
          <w:color w:val="0000FF"/>
          <w:sz w:val="21"/>
          <w:szCs w:val="21"/>
          <w:u w:val="single"/>
          <w:lang w:eastAsia="ru-RU"/>
        </w:rPr>
        <w:t>статьями 149</w:t>
      </w:r>
      <w:r w:rsidRPr="0027455A">
        <w:rPr>
          <w:rFonts w:ascii="Verdana" w:eastAsia="Times New Roman" w:hAnsi="Verdana" w:cs="Times New Roman"/>
          <w:sz w:val="21"/>
          <w:szCs w:val="21"/>
          <w:lang w:eastAsia="ru-RU"/>
        </w:rPr>
        <w:t xml:space="preserve"> - </w:t>
      </w:r>
      <w:r w:rsidRPr="0027455A">
        <w:rPr>
          <w:rFonts w:ascii="Verdana" w:eastAsia="Times New Roman" w:hAnsi="Verdana" w:cs="Times New Roman"/>
          <w:color w:val="0000FF"/>
          <w:sz w:val="21"/>
          <w:szCs w:val="21"/>
          <w:u w:val="single"/>
          <w:lang w:eastAsia="ru-RU"/>
        </w:rPr>
        <w:t>154</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выплатам компенсационного характера предлагается относить: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работникам, занятым на тяжелых работах, работах с вредными и (или) опасными и иными особыми условиями труда;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работу в местностях с особыми климатическими условиями;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за работу в условиях, отклоняющихся от нормальных;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выплаты компенсационного характера за работу в сельской местности.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6.5.5. Особенности оплаты и нормирования труда тренерского состава.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В расчет оплаты труда тренерского состава предлагается включать должностные оклады (ставки), рассчитанные с учетом установленной в организации (учреждении) системы нормирования труда, повышающие коэффициенты к окладам (должностным окладам), выплаты компенсационного и стимулирующего характера.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Предлагаются следующие варианты методик расчета оплаты труда тренерского состава.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При "почасовом" методе расчет оклада (должностного оклада) (До) производится по формуле: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 Об x Кн / 18 x S</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где, Об - базовый оклад по должности, предусмотренный локальными нормативными актами организации (например: Положением об оплате труда, коллективным договором).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Кн - количество часов в неделю, проводимых тренером (тренером-преподавателем) тренировочных (учебных) занятий согласно утвержденному в организации графику (расписанию) тренировочных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S - коэффициент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При "подушевом" методе расчет оклада (должностного оклада) (До) производится по формуле: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5C1FB02D" wp14:editId="46B69DF4">
                <wp:extent cx="304800" cy="304800"/>
                <wp:effectExtent l="0" t="0" r="0" b="0"/>
                <wp:docPr id="13" name="AutoShape 1" descr="Рисунок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 o:spid="_x0000_s1026" alt="Рисунок 1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pJp3k9QCAADS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где, Об - базовый оклад по должности, предусмотренный локальными нормативными актами учреждения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66D67580" wp14:editId="4C66A3DD">
                <wp:extent cx="304800" cy="304800"/>
                <wp:effectExtent l="0" t="0" r="0" b="0"/>
                <wp:docPr id="12" name="AutoShape 2" descr="Рисунок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2" o:spid="_x0000_s1026" alt="Рисунок 1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izQKcdQCAADS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 - количество занимающихся, зачисленных по каждому этапу (периоду)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18A93280" wp14:editId="2E030A7B">
                <wp:extent cx="304800" cy="304800"/>
                <wp:effectExtent l="0" t="0" r="0" b="0"/>
                <wp:docPr id="11" name="AutoShape 3" descr="Рисунок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3" o:spid="_x0000_s1026" alt="Рисунок 1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dn0gaNQCAADS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 - расчетные нормативы за подготовку одного спортсмена по каждому этапу (периоду)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45B5CA14" wp14:editId="6A164059">
                <wp:extent cx="304800" cy="304800"/>
                <wp:effectExtent l="0" t="0" r="0" b="0"/>
                <wp:docPr id="10" name="AutoShape 4" descr="Рисунок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Рисунок 1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mHcbaNQCAADS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 - коэффициенты участия тренера (тренера-преподавателя) в реализации тренировочного (учебного) плана, являющегося соотношением установленного работнику объема работы со спортсменами по каждому этапу (периоду) подготовки к объему, установленному по программе на определенном этапе (периоде) подготовки (данные коэффициенты не могут превышать показатель равный 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Ks - расчетный коэффициент вида спорта (спортивной дисциплины),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S - коэффициент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при "групповом" методе расчет оклада (должностного оклада) (До) производится по формуле: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w:lastRenderedPageBreak/>
        <mc:AlternateContent>
          <mc:Choice Requires="wps">
            <w:drawing>
              <wp:inline distT="0" distB="0" distL="0" distR="0" wp14:anchorId="72AF836D" wp14:editId="5251D86B">
                <wp:extent cx="304800" cy="304800"/>
                <wp:effectExtent l="0" t="0" r="0" b="0"/>
                <wp:docPr id="9" name="AutoShape 5" descr="Рисунок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5" o:spid="_x0000_s1026" alt="Рисунок 17"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kwGzg9QCAADR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где, Об - базовый оклад по должности, предусмотренный локальными нормативными актами учреждения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28E86966" wp14:editId="77203070">
                <wp:extent cx="304800" cy="304800"/>
                <wp:effectExtent l="0" t="0" r="0" b="0"/>
                <wp:docPr id="8" name="AutoShape 6" descr="Рисунок 1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6" o:spid="_x0000_s1026" alt="Рисунок 18"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LRBI2XSAgAA0QUAAA4AAAAAAAAAAAAAAAAALgIAAGRycy9lMm9Eb2MueG1s&#10;UEsBAi0AFAAGAAgAAAAhAEyg6SzYAAAAAwEAAA8AAAAAAAAAAAAAAAAALAUAAGRycy9kb3ducmV2&#10;LnhtbFBLBQYAAAAABAAEAPMAAAAxBgAAAAA=&#10;" filled="f" stroked="f">
                <o:lock v:ext="edit" aspectratio="t"/>
                <w10:anchorlock/>
              </v:rect>
            </w:pict>
          </mc:Fallback>
        </mc:AlternateContent>
      </w:r>
      <w:r w:rsidRPr="0027455A">
        <w:rPr>
          <w:rFonts w:ascii="Verdana" w:eastAsia="Times New Roman" w:hAnsi="Verdana" w:cs="Times New Roman"/>
          <w:sz w:val="21"/>
          <w:szCs w:val="21"/>
          <w:lang w:eastAsia="ru-RU"/>
        </w:rPr>
        <w:t> - количество групп подготовки по каждому этапу (периоду)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28EF3658" wp14:editId="7C0498F8">
                <wp:extent cx="304800" cy="304800"/>
                <wp:effectExtent l="0" t="0" r="0" b="0"/>
                <wp:docPr id="7" name="AutoShape 7" descr="Рисунок 1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7" o:spid="_x0000_s1026" alt="Рисунок 19"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fIvm+tQCAADR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 - расчетные нормативы за работу с группой по каждому этапу (периоду)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576D5B7A" wp14:editId="195B3B0D">
                <wp:extent cx="304800" cy="304800"/>
                <wp:effectExtent l="0" t="0" r="0" b="0"/>
                <wp:docPr id="6" name="AutoShape 8" descr="Рисунок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8" o:spid="_x0000_s1026" alt="Рисунок 20"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D8DzgvSAgAA0QUAAA4AAAAAAAAAAAAAAAAALgIAAGRycy9lMm9Eb2MueG1s&#10;UEsBAi0AFAAGAAgAAAAhAEyg6SzYAAAAAwEAAA8AAAAAAAAAAAAAAAAALAUAAGRycy9kb3ducmV2&#10;LnhtbFBLBQYAAAAABAAEAPMAAAAxBgAAAAA=&#10;" filled="f" stroked="f">
                <o:lock v:ext="edit" aspectratio="t"/>
                <w10:anchorlock/>
              </v:rect>
            </w:pict>
          </mc:Fallback>
        </mc:AlternateContent>
      </w:r>
      <w:r w:rsidRPr="0027455A">
        <w:rPr>
          <w:rFonts w:ascii="Verdana" w:eastAsia="Times New Roman" w:hAnsi="Verdana" w:cs="Times New Roman"/>
          <w:sz w:val="21"/>
          <w:szCs w:val="21"/>
          <w:lang w:eastAsia="ru-RU"/>
        </w:rPr>
        <w:t> - коэффициенты участия тренера (тренера-преподавателя) в реализации тренировочного (учебного) плана, являющегося соотношением установленного работнику объема работы с группами по каждому этапу (периоду) подготовки к объему, установленному по программе на определенном этапе (периоде) подготовки (данные коэффициенты не могут превышать показатель равный 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Ks - расчетный коэффициент вида спорта (спортивной дисциплины),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S - коэффициент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при "рейтинговом" методе расчет должностного оклада (ставки) (До) производится по формуле: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 Об x R x Кн x Ks x S</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где, Об - базовый оклад по должности, предусмотренный локальными нормативными актами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R - расчетная часовая ставка оплаты труда тренера (тренера-преподавателя), установленная ему локальными нормативными актами организации с учетом квалификации, опыта работы, достигнутых результатов (рейтинга).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Кн - количество часов в неделю, проводимых тренером (тренером-преподавателем) тренировочных (учебных) занятий согласно утвержденному в организации графику занятий,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S - коэффициент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расчетных нормативов за подготовку одного спортсмена и для работы с группой приведены в таблице N 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размеры расчетных</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нормативов за подготовку одного спортсмена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 для работы с группой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220" w:type="dxa"/>
        <w:tblInd w:w="20" w:type="dxa"/>
        <w:tblCellMar>
          <w:left w:w="0" w:type="dxa"/>
          <w:right w:w="0" w:type="dxa"/>
        </w:tblCellMar>
        <w:tblLook w:val="04A0" w:firstRow="1" w:lastRow="0" w:firstColumn="1" w:lastColumn="0" w:noHBand="0" w:noVBand="1"/>
      </w:tblPr>
      <w:tblGrid>
        <w:gridCol w:w="1284"/>
        <w:gridCol w:w="1693"/>
        <w:gridCol w:w="1657"/>
        <w:gridCol w:w="1712"/>
        <w:gridCol w:w="1272"/>
        <w:gridCol w:w="1632"/>
        <w:gridCol w:w="1659"/>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спортивной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Период</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Максимальное количество занимающихся в одной </w:t>
            </w:r>
            <w:r w:rsidRPr="0027455A">
              <w:rPr>
                <w:rFonts w:ascii="Verdana" w:eastAsia="Times New Roman" w:hAnsi="Verdana" w:cs="Times New Roman"/>
                <w:sz w:val="21"/>
                <w:szCs w:val="21"/>
                <w:lang w:eastAsia="ru-RU"/>
              </w:rPr>
              <w:lastRenderedPageBreak/>
              <w:t>группе, человек</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Максимальный объем тренировочных занятий в </w:t>
            </w:r>
            <w:r w:rsidRPr="0027455A">
              <w:rPr>
                <w:rFonts w:ascii="Verdana" w:eastAsia="Times New Roman" w:hAnsi="Verdana" w:cs="Times New Roman"/>
                <w:sz w:val="21"/>
                <w:szCs w:val="21"/>
                <w:lang w:eastAsia="ru-RU"/>
              </w:rPr>
              <w:lastRenderedPageBreak/>
              <w:t>группе (подгруппе), часов в неделю</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Расчетный норматив за подготовку </w:t>
            </w:r>
            <w:r w:rsidRPr="0027455A">
              <w:rPr>
                <w:rFonts w:ascii="Verdana" w:eastAsia="Times New Roman" w:hAnsi="Verdana" w:cs="Times New Roman"/>
                <w:sz w:val="21"/>
                <w:szCs w:val="21"/>
                <w:lang w:eastAsia="ru-RU"/>
              </w:rPr>
              <w:lastRenderedPageBreak/>
              <w:t>одного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Минимально допустимый объем нагрузки из </w:t>
            </w:r>
            <w:r w:rsidRPr="0027455A">
              <w:rPr>
                <w:rFonts w:ascii="Verdana" w:eastAsia="Times New Roman" w:hAnsi="Verdana" w:cs="Times New Roman"/>
                <w:sz w:val="21"/>
                <w:szCs w:val="21"/>
                <w:lang w:eastAsia="ru-RU"/>
              </w:rPr>
              <w:lastRenderedPageBreak/>
              <w:t>расчета ставки (равный коэффициенту при почасовом методе расчета) - расчетные нормативы для работы с группой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Минимальное кол-во спортсменов при </w:t>
            </w:r>
            <w:r w:rsidRPr="0027455A">
              <w:rPr>
                <w:rFonts w:ascii="Verdana" w:eastAsia="Times New Roman" w:hAnsi="Verdana" w:cs="Times New Roman"/>
                <w:sz w:val="21"/>
                <w:szCs w:val="21"/>
                <w:lang w:eastAsia="ru-RU"/>
              </w:rPr>
              <w:lastRenderedPageBreak/>
              <w:t>"подушном" методе, уравнивающее оплату труда с почасовым методом расчета (для сравнения), человек</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ВСМ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Весь период</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39</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1,78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Весь период</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1,33</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Т(СС)</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Углубленной специализации (Т-2)</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Начальной специализации (Т-1)</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0,67</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НП</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Свыше года (НП-2)</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0,44</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До одного года (НП-1)</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0,33</w:t>
            </w:r>
          </w:p>
        </w:tc>
        <w:tc>
          <w:tcPr>
            <w:tcW w:w="0" w:type="auto"/>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Весь период</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0,33</w:t>
            </w:r>
          </w:p>
        </w:tc>
        <w:tc>
          <w:tcPr>
            <w:tcW w:w="0" w:type="auto"/>
            <w:tcBorders>
              <w:top w:val="single" w:sz="8" w:space="0" w:color="000000"/>
              <w:left w:val="single" w:sz="8" w:space="0" w:color="000000"/>
              <w:bottom w:val="single" w:sz="8" w:space="0" w:color="000000"/>
              <w:right w:val="single" w:sz="8" w:space="0" w:color="000000"/>
            </w:tcBorders>
            <w:vAlign w:val="center"/>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Сокращения, используемые в таблице N 14: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 - спортивно-оздоровительный этап;</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НП - этап начальной подготовки;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 - тренировочный этап (этап спортивной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 - этап совершенствования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ВСМ - этап высшего спортивного мастерства.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Рекомендуемый расчетный коэффициент вида спорта (спортивной дисциплины) (Ks) (кроме указанных ниже) - 1,0.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базовых видов спорта (кроме командных игровых) - 1,1.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командных игровых видов спорта, являющихся базовыми - 0,9.</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командных игровых видов спорта, не являющихся базовыми - 0,8.</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видов спорта (спортивных дисциплин) с недостаточно высоким уровнем соревновательной конкуренции в субъекте Российской Федерации - от 0,8 до 0,5.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Уровень соревновательной конкуренции рекомендуется определять по одному или нескольким следующим показателям: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отсутствие более двух лет Чемпионата (первенства) субъекта Российской Федерации по данному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проводимых официальных спортивных соревнованиях на муниципальном уровне или межмуниципальном уровне принимает участие недостаточное </w:t>
      </w:r>
      <w:r w:rsidRPr="0027455A">
        <w:rPr>
          <w:rFonts w:ascii="Verdana" w:eastAsia="Times New Roman" w:hAnsi="Verdana" w:cs="Times New Roman"/>
          <w:sz w:val="21"/>
          <w:szCs w:val="21"/>
          <w:lang w:eastAsia="ru-RU"/>
        </w:rPr>
        <w:lastRenderedPageBreak/>
        <w:t>количество участников для выполнения спортивных разрядов по данному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течение более трех лет на официальных спортивных соревнованиях муниципального уровня и (или) уровня субъекта Российской Федерации не выполняются нормативы выше второго спортивного разряда по данному виду спорта (спортивной дисциплине).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Рекомендуемый коэффициент специализации: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неспециализированных отделений - 1,00;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специализированных отделений, не включенных в Перечень организаций, использующих наименование "Олимпийский" - 1,10;</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специализированных отделений, включенных в Перечень организаций, использующих наименование "Олимпийский" - 1,15.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зависимости от используемой в организации системы нормирования труда тренерского состава также рекомендуется применять нормативы оплаты труда тренеров, тренеров-преподавателей за результативную подготовку спортсмена, приведенные в </w:t>
      </w:r>
      <w:r w:rsidRPr="0027455A">
        <w:rPr>
          <w:rFonts w:ascii="Verdana" w:eastAsia="Times New Roman" w:hAnsi="Verdana" w:cs="Times New Roman"/>
          <w:color w:val="0000FF"/>
          <w:sz w:val="21"/>
          <w:szCs w:val="21"/>
          <w:u w:val="single"/>
          <w:lang w:eastAsia="ru-RU"/>
        </w:rPr>
        <w:t>таблице N 10</w:t>
      </w: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Данные нормативы целесообразно применять либо при расчете оклада (должностного оклада) (при подушном методе расчета), либо при расчете стимулирующих надбавок и доплат.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Размер норматива оплаты труда тренера, тренера-преподавателя за результативную подготовку спортсмена рекомендуется устанавливать по наивысшему нормативу на основании протоколов (выписки из протоколов) официальных спортивных соревнований на календарный год, а за результативную подготовку спортсмена на официальных международных спортивных соревнованиях </w:t>
      </w:r>
      <w:r w:rsidRPr="0027455A">
        <w:rPr>
          <w:rFonts w:ascii="Verdana" w:eastAsia="Times New Roman" w:hAnsi="Verdana" w:cs="Times New Roman"/>
          <w:color w:val="0000FF"/>
          <w:sz w:val="21"/>
          <w:szCs w:val="21"/>
          <w:u w:val="single"/>
          <w:lang w:eastAsia="ru-RU"/>
        </w:rPr>
        <w:t>(раздел 1 Таблицы N 10)</w:t>
      </w:r>
      <w:r w:rsidRPr="0027455A">
        <w:rPr>
          <w:rFonts w:ascii="Verdana" w:eastAsia="Times New Roman" w:hAnsi="Verdana" w:cs="Times New Roman"/>
          <w:sz w:val="21"/>
          <w:szCs w:val="21"/>
          <w:lang w:eastAsia="ru-RU"/>
        </w:rPr>
        <w:t xml:space="preserve"> - до проведения следующих официальных международных спортивных соревнований данного уровня с момента, установленного локальными нормативными актами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Если в период действия установленного размера норматива оплаты труда тренера, тренера-преподавателя спортсмен улучшил спортивный результат, размер норматива оплаты предлагается соответственно увеличивать и устанавливать новое исчисление срока его действия в порядке, предусмотренном локальными нормативными актами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Тренерскому составу предлагается также устанавливать стимулирующие выплаты за качество выполняемых работ в соответствии с рекомендуемыми критериями оценки работы тренерского состава за качество выполняемых работ, указанными в таблице N 15.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15</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критерии оценки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работы тренерского состава за качество выполняемых работ</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200" w:type="dxa"/>
        <w:tblInd w:w="20" w:type="dxa"/>
        <w:tblCellMar>
          <w:left w:w="0" w:type="dxa"/>
          <w:right w:w="0" w:type="dxa"/>
        </w:tblCellMar>
        <w:tblLook w:val="04A0" w:firstRow="1" w:lastRow="0" w:firstColumn="1" w:lastColumn="0" w:noHBand="0" w:noVBand="1"/>
      </w:tblPr>
      <w:tblGrid>
        <w:gridCol w:w="581"/>
        <w:gridCol w:w="6862"/>
        <w:gridCol w:w="2757"/>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N </w:t>
            </w:r>
            <w:r w:rsidRPr="0027455A">
              <w:rPr>
                <w:rFonts w:ascii="Verdana" w:eastAsia="Times New Roman" w:hAnsi="Verdana" w:cs="Times New Roman"/>
                <w:sz w:val="21"/>
                <w:szCs w:val="21"/>
                <w:lang w:eastAsia="ru-RU"/>
              </w:rPr>
              <w:lastRenderedPageBreak/>
              <w:t>п/п</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Критерии оценки работы тренерского состава за качество </w:t>
            </w:r>
            <w:r w:rsidRPr="0027455A">
              <w:rPr>
                <w:rFonts w:ascii="Verdana" w:eastAsia="Times New Roman" w:hAnsi="Verdana" w:cs="Times New Roman"/>
                <w:sz w:val="21"/>
                <w:szCs w:val="21"/>
                <w:lang w:eastAsia="ru-RU"/>
              </w:rPr>
              <w:lastRenderedPageBreak/>
              <w:t>выполняемых работ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Рекомендуемый размер </w:t>
            </w:r>
            <w:r w:rsidRPr="0027455A">
              <w:rPr>
                <w:rFonts w:ascii="Verdana" w:eastAsia="Times New Roman" w:hAnsi="Verdana" w:cs="Times New Roman"/>
                <w:sz w:val="21"/>
                <w:szCs w:val="21"/>
                <w:lang w:eastAsia="ru-RU"/>
              </w:rPr>
              <w:lastRenderedPageBreak/>
              <w:t>выплаты в % от оклада (должностного оклада)</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 Критерии оценки работы тренерского состава неспециализированных организаций, осуществляющих спортивную подготовку</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спортивно-оздоровительном этапе и этапе начальной подготовки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состава занимающихся, регулярность посещения ими тренировочных занятий (не менее 70% из числа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прироста индивидуальных показателей физической и специальной подготовленности занимающихся (не менее чем у 80%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занимающимися спортивных разрядов (не менее чем у 60%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тренировочном этапе (этапе спортивной специализации)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состава занимающихся, регулярность посещения ими тренировочных занятий (не менее 80% из числа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роста уровня специальной физической и технико-тактической подготовленности занимающихся в группе в соответствии с индивидуальными особенностями (не менее чем у 80%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Результаты участия занимающихся в спортивных соревнованиях (улучшение спортивных результатов не менее чем у 80% занимающихся в группе в сравнении с предыдущим периодом)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1.7.</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Передача спортсменов в УОР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субъекта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1.9.</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совершенствования спортивного мастерства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спортсменами индивидуальных планов спортивной подготовки (не менее 80% от принятых обязательств)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спортивных достижений, результаты выступлений в официальных региональных, всероссийских и международных соревнованиях (в сравнении с предыдущим периодом не менее 80% зачисленных на этап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1.12.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субъекта Российской Федерации (наличие)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Передача спортсменов в УОР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Критерии оценки работы тренерского состава СДЮСШОР (специализированных отделений спортивных школ), школ-интернатов спортивного профиля</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начальной подготовки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состава занимающихся, регулярность посещения ими тренировочных занятий (не менее 70% из числа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прироста индивидуальных показателей физической и специальной подготовленности занимающихся (не менее чем у 80%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занимающимися спортивных разрядов (не менее чем у 60%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тренировочном этапе (этапе спортивной специализации)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состава занимающихся, регулярность посещения ими тренировочных занятий (не менее 70% из числа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роста уровня специальной физической и технико-тактической подготовленности (не менее чем у 80% занимающихся в группе)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Результаты участия в официальных спортивных соревнованиях (улучшение спортивных результатов не менее чем у 80% занимающихся в группе в сравнении с предыдущим периодом)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2.7.</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Передача спортсменов в УОР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субъекта Российской Федерации (наличие)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2.9.</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совершенствования спортивного мастерства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спортсменами индивидуальных планов подготовки (не менее 80% от принятых обязательств)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Динамика спортивных достижений, результаты выступлений в официальных региональных, всероссийских и международных соревнованиях (в сравнении с предыдущим </w:t>
            </w:r>
            <w:r w:rsidRPr="0027455A">
              <w:rPr>
                <w:rFonts w:ascii="Verdana" w:eastAsia="Times New Roman" w:hAnsi="Verdana" w:cs="Times New Roman"/>
                <w:sz w:val="21"/>
                <w:szCs w:val="21"/>
                <w:lang w:eastAsia="ru-RU"/>
              </w:rPr>
              <w:lastRenderedPageBreak/>
              <w:t>периодом, не менее чем у 80% зачисленных на этап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2.12.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Передача спортсменов в УОР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высшего спортивного мастерства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выступлений спортсменов в официальных всероссийских и международных соревнованиях в составе спортивных сборных команд субъекта Российской Федерации и Российской Федерации (в сравнении с предыдущим периодом не менее чем у 80% зачисленных на этап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Критерии оценки работы тренерского состава колледжей-интернатов, колледжей, училищ олимпийского резерва, центров спортивной подготовки</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совершенствования спортивного мастерства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спортсменами индивидуальных планов подготовки (не менее 80% от принятых обязательств)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Динамика спортивных достижений, результаты выступлений в официальных региональных, всероссийских и международных соревнованиях (в сравнении с предыдущим периодом не менее чем у 80% зачисленных на этап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 этапе высшего спортивного мастерства</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Включение спортсменов в составы спортивных сборных команд Российской Федерации (за каждого спортсмена)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3.5.</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Стабильность выступлений в официальных всероссийских и международных соревнованиях в составе сборных команд субъектов Федерации и Российской Федерации (в сравнении с предыдущим периодом у не менее 80% зачисленных на этап подготовки)</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6.5.6. Особенности оплаты труда руководителя организации, его заместителей, главного бухгалтера.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Должностной оклад руководителя организации, определяемый трудовым договором, рекомендуется устанавливать в кратном отношении к средней </w:t>
      </w:r>
      <w:r w:rsidRPr="0027455A">
        <w:rPr>
          <w:rFonts w:ascii="Verdana" w:eastAsia="Times New Roman" w:hAnsi="Verdana" w:cs="Times New Roman"/>
          <w:sz w:val="21"/>
          <w:szCs w:val="21"/>
          <w:lang w:eastAsia="ru-RU"/>
        </w:rPr>
        <w:lastRenderedPageBreak/>
        <w:t>заработной плате работников, отнесенных к основному персоналу возглавляемого им учреждения (организации) до 5 размеров указанной средней заработной платы.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Учредителю организации, в соответствии со своей компетенцией, рекомендуется разработать и утвердить порядок расчета оплаты труда руководителей подведомственных организаций, их заместителей и главных бухгалтеров, в котором, в том числе: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установить перечень должностей работников, относимых к основному персоналу, для расчета средней заработной платы и определения размера должностного оклада руководителя организации, включив в него следующие должности: воспитатель, инструктор-методист, старший инструктор-методист, инструктор по спорту, инструктор по физической культуре, преподаватель, старший преподаватель, тренер, старший тренер, тренер-преподаватель, старший тренер-преподаватель, тренер-консультант;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порядок суммирования заработной платы работников, отнесенных к основному персоналу, при котором в расчетах не учитывается в течение первого года работы заработная плата молодых специалистов;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установить должностные оклады заместителей руководителя и главного бухгалтера учреждения (организации) на 10 - 30 процентов ниже должностного оклада руководителя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установить выплаты стимулирующего и компенсационного характера руководителю организации, его заместителям и главному бухгалтеру;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порядок, условия установления и выплаты руководителю организации премиальных выплат по итогам работы в соответствии с перечнем критериев оценки эффективности и результативности деятельности организации, установленных учредителем;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порядок и основания выплаты материальной помощи руководителю организации.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Приложение N 1</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96" w:line="360" w:lineRule="auto"/>
        <w:rPr>
          <w:rFonts w:ascii="Verdana" w:eastAsia="Times New Roman" w:hAnsi="Verdana" w:cs="Times New Roman"/>
          <w:color w:val="392C69"/>
          <w:sz w:val="21"/>
          <w:szCs w:val="21"/>
          <w:lang w:eastAsia="ru-RU"/>
        </w:rPr>
      </w:pPr>
      <w:r w:rsidRPr="0027455A">
        <w:rPr>
          <w:rFonts w:ascii="Verdana" w:eastAsia="Times New Roman" w:hAnsi="Verdana" w:cs="Times New Roman"/>
          <w:color w:val="392C69"/>
          <w:sz w:val="21"/>
          <w:szCs w:val="21"/>
          <w:lang w:eastAsia="ru-RU"/>
        </w:rPr>
        <w:t xml:space="preserve">См. данную </w:t>
      </w:r>
      <w:hyperlink r:id="rId5" w:tgtFrame="_blank" w:history="1">
        <w:r w:rsidRPr="0027455A">
          <w:rPr>
            <w:rFonts w:ascii="Verdana" w:eastAsia="Times New Roman" w:hAnsi="Verdana" w:cs="Times New Roman"/>
            <w:color w:val="000000"/>
            <w:sz w:val="21"/>
            <w:szCs w:val="21"/>
            <w:lang w:eastAsia="ru-RU"/>
          </w:rPr>
          <w:t>форму</w:t>
        </w:r>
      </w:hyperlink>
      <w:r w:rsidRPr="0027455A">
        <w:rPr>
          <w:rFonts w:ascii="Verdana" w:eastAsia="Times New Roman" w:hAnsi="Verdana" w:cs="Times New Roman"/>
          <w:color w:val="392C69"/>
          <w:sz w:val="21"/>
          <w:szCs w:val="21"/>
          <w:lang w:eastAsia="ru-RU"/>
        </w:rPr>
        <w:t xml:space="preserve"> в MS-Excel.</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Рекомендуемая форма сводного плана</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комплектования организации, осуществляющей</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спортивную подготовку</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СОГЛАСОВАНО                              УТВЕРЖДАЮ</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       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Руководитель органа исполнительной            Руководитель организации,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власти, в ведении которого                осуществляющей спортивную</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находится организация                          подготовку</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 Ф.И.О.       ___________________________ Ф.И.О.</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 ___________________ 201_ года       "__" ___________________ 201_ года</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СВОДНЫЙ ПЛАН КОМПЛЕКТОВАНИЯ</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lastRenderedPageBreak/>
        <w:t xml:space="preserve">     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наименование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1705"/>
        <w:gridCol w:w="1793"/>
        <w:gridCol w:w="1317"/>
        <w:gridCol w:w="1041"/>
        <w:gridCol w:w="1157"/>
        <w:gridCol w:w="1887"/>
        <w:gridCol w:w="800"/>
      </w:tblGrid>
      <w:tr w:rsidR="0027455A" w:rsidRPr="0027455A" w:rsidTr="0027455A">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Вид спорта</w:t>
            </w:r>
          </w:p>
        </w:tc>
        <w:tc>
          <w:tcPr>
            <w:tcW w:w="0" w:type="auto"/>
            <w:gridSpan w:val="5"/>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вида спорта</w:t>
            </w:r>
          </w:p>
        </w:tc>
      </w:tr>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Этап подготовки - период занятий на данном этапе (в годах)</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занимающихся (человек)</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групп</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Норма часов работы с группой</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Расчетный коэффициент</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ИТОГО ставок</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основных тренеров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специалистов, привлекаемых дополнительно</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ССМ-1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(СС)-5</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(СС)-4</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(СС)-З</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 (СС)-1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НП-2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НП-1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ИТОГО по виду спорта (отделению)</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ВСЕГО</w:t>
            </w:r>
          </w:p>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организации</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Заместитель руководителя 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подпись              Ф.И.О.</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Главный бухгалтер 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подпись                  Ф.И.О.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Сокращения, используемые в </w:t>
      </w:r>
      <w:r w:rsidRPr="0027455A">
        <w:rPr>
          <w:rFonts w:ascii="Verdana" w:eastAsia="Times New Roman" w:hAnsi="Verdana" w:cs="Times New Roman"/>
          <w:color w:val="0000FF"/>
          <w:sz w:val="21"/>
          <w:szCs w:val="21"/>
          <w:u w:val="single"/>
          <w:lang w:eastAsia="ru-RU"/>
        </w:rPr>
        <w:t>графе</w:t>
      </w:r>
      <w:r w:rsidRPr="0027455A">
        <w:rPr>
          <w:rFonts w:ascii="Verdana" w:eastAsia="Times New Roman" w:hAnsi="Verdana" w:cs="Times New Roman"/>
          <w:sz w:val="21"/>
          <w:szCs w:val="21"/>
          <w:lang w:eastAsia="ru-RU"/>
        </w:rPr>
        <w:t xml:space="preserve"> "Этап подготовки - период занятий на данном этапе (в годах)": ВСМ - высшего спортивного мастерства, ССМ - совершенствования спортивного мастерства, Т(СС) - тренировочный этап (спортивной специализации), НП - начальной подготовки, СО - спортивно-оздоровительный.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Приложение N 2</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ПРИМЕРНЫЙ РЕКОМЕНДУЕМЫЙ ОБРАЗЕЦ</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РАЗРАБОТКИ ЛОКАЛЬНОГО НОРМАТИВНОГО АКТА ОРГАНИЗАЦИИ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(ПОЛОЖЕНИЯ ОБ АТТЕСТАЦИИ РАБОТНИКОВ ОРГАНИЗАЦИЙ,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ОСУЩЕСТВЛЯЮЩИХ СПОРТИВНУЮ ПОДГОТОВКУ)</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I. Общие положения</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 Аттестация работников организации, осуществляющей спортивную подготовку, проводится в соответствии с разрабатываемым и утверждаемым организацией самостоятельно на основании действующего законодательства Российской Федерации Положением об аттестации работников (далее - Положение), с целью установления соответствия работника занимаемой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 Основными критериями при проведении аттестации служат квалификация работника и результаты, достигнутые им в ходе профессиональной деятельности при исполнении должностных обязанностей.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 каждому показателю, применяемому для оценки квалификации и профессиональной компетентности работника, в разрабатываемом Положении об аттестации разрабатываются конкретные критерии, характеризующие соответствие работника предъявляемым требованиям, с тем, чтобы аттестационные комиссии имели возможность на основе материалов, представленных на каждого аттестуемого, и непосредственного знакомства с аттестуемым (в процессе собеседования с применением оценочных тестов, заслушивания его ответов на вопросы и т.п.) дать объективную оценку его деятельности.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 Аттестации подлежат руководители, тренеры и другие специалисты организации. В Положении об аттестации категории работников, подлежащих аттестации, должны быть четко определены.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 На основании трудового законодательства Российской Федерации аттестации не подлежат: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беременные женщины;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лица, находящиеся в отпуске по уходу за ребенком в возрасте до трех лет (их аттестация проводится не ранее чем через год после выхода из отпуска);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работники, не проработавшие в организации или по занимаемой должности меньше 1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работники, которым по роду своей трудовой деятельности не требуются специальные знания или навыки.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II. Сроки проведения аттестации и состав</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аттестационных комиссий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 Периодичность проведения аттестации устанавливается на уровне организации, осуществляющей спортивную подготовку самостоятельно. При этом для различных категорий работников может быть установлена разная периодичность проведения аттестации, но обязательно одинаковая для работников одной и той же категории.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Периодичность проведения аттестации устанавливается с учетом временных отрезков, позволяющих поддерживать уровень профессиональных умений и навыков работников, необходимых для осуществления результативной деятельности в той или иной должности в связи с изменением методов и технологии работы. Аттестация работников может осуществляться регулярно за установленный промежуток времени - очередная (плановая) аттестация, а также в связи с возникновением обстоятельств, возникающих у работодателя или работника - внеочередная (неплановая) аттестация. К таким обстоятельствам можно отнести: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необходимость выявления объективных причин неудовлетворительной работы одного или нескольких работников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способ выбора на объективной основе работника, квалификация и профессиональные качества которого позволяют занять более высокую должность (например: вакантную);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просьба самого работника, если он желает получить соответствующую квалификационную категорию по должности, вышестоящую должность или заявить о себе как о кандидатуре на выдвижение.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 Сроки, графики проведения аттестации, состав аттестационных комиссий, основания проведения аттестации (если аттестация внеплановая), регламент оформления результатов аттестации доводятся до сведения работников, подлежащих аттестации, не менее чем за месяц до начала аттестации и должны быть изложены в приказе об аттестации.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графике проведения аттестации указываются наименование подразделения, в котором работает аттестуемый, его фамилия, инициалы, должность, даты проведения предыдущей аттестации (при наличии) и представления в аттестационную комиссию необходимых документов, а также должности и фамилии работников, ответственных за их подготовку. Как правило, в первую очередь аттестуются руководители структурных подразделений организации, осуществляющей спортивную подготовку, а затем подчиненные им работники. Аттестация членов аттестационной комиссии проводится на общих основаниях.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Сроки, которые отводятся на проведение аттестации, до установления итогов (от начала) устанавливаются каждой организацией самостоятельно, исходя из штатной численности, состава аттестационной комиссии, количества аттестационных комиссий и квалификационного состава аттестуемых. Оптимальным считается срок 3 - 6 месяцев. В течение этого срока должна быть полностью проведена аттестация персонала. Так, в организациях с численностью аттестуемых работников до 50 человек может быть принято за норму срок до 3 месяцев. При большом количестве персонала допустимо проведение аттестации в течение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2.3. В состав аттестационных комиссий, создаваемых при организациях, осуществляющих спортивную подготовку, включается председатель, секретарь и члены комиссий, высококвалифицированные специалисты и представители физкультурно-спортивных и профсоюзных организаций.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2.4. В необходимых случаях при одной организации, осуществляющей спортивную подготовку, создаются несколько аттестационных комиссий - для аттестации тренерского состава, специалистов основного персонала, других специалистов и служащих.</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 Персональный состав аттестационной комиссии утверждается распорядительным актом организации (приказом руководителя),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III. Порядок проведения аттестации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 Проведению аттестации должна предшествовать необходимая разъяснительная и подготовительная работа, организуемая администрацией организации, осуществляющей спортивную подготовку, с целью информирования работников о задачах, условиях и формах проведения аттестации.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 Аттестация проводится на основе объективной оценки деятельности аттестуемого работника в условиях полной гласности и при строгом соблюдении действующего трудового законодательства.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 Рекомендуется на каждого работника, подлежащего аттестации, не позднее, чем за две недели до начала ее проведения, его непосредственным руководителем подготовить представление, содержащее всестороннюю оценку: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соответствие профессиональной подготовки работника квалификационным требованиям по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профессиональная компетентность;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отношение к работе и выполнению должностных обязанностей;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результаты работы за прошедший период.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Секретарь аттестационной комиссии не позднее, чем за две недели до даты проведения аттестации, представляет в комиссию материалы на каждого аттестуемого работника. В состав материалов входят копии документов об образовании, повышении квалификации, выписка из трудовой книжки, должностная инструкция, аттестационный лист предыдущей аттестации (при ее проведении), возможные отзывы о профессиональной деятельности сторонних лиц.</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 Аттестуемый работник должен быть заранее, не менее чем за одну неделю до аттестации, ознакомлен с представленными материалами. В случае необходимости, аттестуемый имеет право представить в комиссию недостающие документы.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3.5. Аттестационная комиссия рассматривает представление, заслушивает аттестуемого и руководителя подразделения, в котором он работает. Обсуждение работы аттестуемого должно проходить в обстановке требовательности, объективности и доброжелательности, исключающей проявление субъективизма.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3.6. Аттестационная комиссия тайным (открытым) голосованием принимает решение о соответствии или о несоответствии работника занимаемой должности. Решение по процедуре голосования принимает аттестационная комиссия.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3.7. При неявке аттестуемого на заседание аттестационной комиссии без уважительных причин комиссия может провести аттестацию в его отсутствие.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3.8. Голосование считается действительным, если в работе аттестационной комиссии приняло участие не менее 2/3 числа ее членов.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Результаты голосования определяются простым большинством голосов и заносятся в протокол заседания комиссии. При равенстве голосов аттестуемый работник признается соответствующим занимаемой им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Голосование по результатам обсуждения проводится в отсутствие аттестуемого.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Оценка деятельности работника, прошедшего аттестацию, и рекомендации аттестационной комиссии заносятся в аттестационный лист (рекомендуемый примерный образец прилагается), который подписывается председателем и членами аттестационной комиссии, принявшими участие в голосовании. Заседания аттестационной комиссии оформляются протоколами. Материалы аттестации передаются руководителю организации, осуществляющей спортивную подготовку, для принятия решения. Аттестационные листы и представления на работника, прошедшего аттестацию, хранятся в его личном деле.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Решение аттестационной комиссии доводится до сведения аттестуемого непосредственно после подведения итогов голосования, о чем он ставит роспись в аттестационном листе.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IV. Реализация решений аттестационных комиссий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4.1. По результатам проведенной аттестации комиссия может выносить рекомендацию:</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 соответствует занимаемой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 не соответствует занимаемой должности;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 соответствует занимаемой должности при условии выполнения рекомендаций аттестационной комиссии;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 соответствует определенной квалификационной категории;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 соответствует занимаемой должности и рекомендован для перевода на другую вышестоящую или выше оплачиваемую должность.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4.2. Результаты аттестации в недельный срок представляются руководителю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4.3. Руководитель организации, осуществляющей спортивную подготовку, с учетом рекомендаций аттестационной комиссии, не позднее, чем в месячный срок принимает решение об утверждении итогов аттестации.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4.4. В соответствии с принятым руководителем решением в трудовой книжке работника делается соответствующая запись.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4.5. Работники, прошедшие аттестацию в комиссиях при организациях, осуществляющих спортивную подготовку, и признанные по результатам аттестации не соответствующими занимаемой должности, освобождаются от работы или переводятся с их письменного согласия на другую работу руководителем организации, осуществляющей спортивную подготовку в срок не позднее двух месяцев со дня аттестации.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При несогласии с переводом, оформленным в письменном виде, работники могут быть в тот же срок освобождены от занимаемой должности с соблюдением требований </w:t>
      </w:r>
      <w:r w:rsidRPr="0027455A">
        <w:rPr>
          <w:rFonts w:ascii="Verdana" w:eastAsia="Times New Roman" w:hAnsi="Verdana" w:cs="Times New Roman"/>
          <w:color w:val="0000FF"/>
          <w:sz w:val="21"/>
          <w:szCs w:val="21"/>
          <w:u w:val="single"/>
          <w:lang w:eastAsia="ru-RU"/>
        </w:rPr>
        <w:t>статьи 81</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истечении указанного срока освобождение работника по результатам данной аттестации не допускается.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4.6. Работнику, увольняемому по результатам аттестации, выплачивается выходное пособие в соответствии с действующим законодательством.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 трудовую книжку работника вносится запись в соответствии с действующим законодательством. Расторжение трудового договора производится по основаниям, предусмотренным </w:t>
      </w:r>
      <w:r w:rsidRPr="0027455A">
        <w:rPr>
          <w:rFonts w:ascii="Verdana" w:eastAsia="Times New Roman" w:hAnsi="Verdana" w:cs="Times New Roman"/>
          <w:color w:val="0000FF"/>
          <w:sz w:val="21"/>
          <w:szCs w:val="21"/>
          <w:u w:val="single"/>
          <w:lang w:eastAsia="ru-RU"/>
        </w:rPr>
        <w:t>частью 3 статьи 81</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4.7. Трудовые споры по вопросам увольнения и восстановления в должности руководящих работников или специалистов, признанных по результатам аттестации не соответствующими занимаемой должности, рассматриваются в предусмотренном действующим законодательством порядке рассмотрения трудовых споров.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Приложение N 3</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96" w:line="360" w:lineRule="auto"/>
        <w:rPr>
          <w:rFonts w:ascii="Verdana" w:eastAsia="Times New Roman" w:hAnsi="Verdana" w:cs="Times New Roman"/>
          <w:color w:val="392C69"/>
          <w:sz w:val="21"/>
          <w:szCs w:val="21"/>
          <w:lang w:eastAsia="ru-RU"/>
        </w:rPr>
      </w:pPr>
      <w:r w:rsidRPr="0027455A">
        <w:rPr>
          <w:rFonts w:ascii="Verdana" w:eastAsia="Times New Roman" w:hAnsi="Verdana" w:cs="Times New Roman"/>
          <w:color w:val="392C69"/>
          <w:sz w:val="21"/>
          <w:szCs w:val="21"/>
          <w:lang w:eastAsia="ru-RU"/>
        </w:rPr>
        <w:t xml:space="preserve">См. данную </w:t>
      </w:r>
      <w:hyperlink r:id="rId6" w:tgtFrame="_blank" w:history="1">
        <w:r w:rsidRPr="0027455A">
          <w:rPr>
            <w:rFonts w:ascii="Verdana" w:eastAsia="Times New Roman" w:hAnsi="Verdana" w:cs="Times New Roman"/>
            <w:color w:val="000000"/>
            <w:sz w:val="21"/>
            <w:szCs w:val="21"/>
            <w:lang w:eastAsia="ru-RU"/>
          </w:rPr>
          <w:t>форму</w:t>
        </w:r>
      </w:hyperlink>
      <w:r w:rsidRPr="0027455A">
        <w:rPr>
          <w:rFonts w:ascii="Verdana" w:eastAsia="Times New Roman" w:hAnsi="Verdana" w:cs="Times New Roman"/>
          <w:color w:val="392C69"/>
          <w:sz w:val="21"/>
          <w:szCs w:val="21"/>
          <w:lang w:eastAsia="ru-RU"/>
        </w:rPr>
        <w:t xml:space="preserve"> в MS-Word.</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ПРИМЕРНЫЙ РЕКОМЕНДУЕМЫЙ ОБРАЗЕЦ АТТЕСТАЦИОННОГО ЛИСТА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АТТЕСТАЦИОННЫЙ ЛИСТ</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1. Фамилия, имя, отчество 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2. Дата рождения          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3.   Сведения   об   образовании   и   дополнительном  профессиональном</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образовании  (повышении  квалификации за последние 3 года, профессиональной</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переподготовки (при наличии))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(наименование образовательной организации, дата окончания,</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специальность и квалификация по диплому, ученая степень, ученое звание</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(при наличии))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4.   Занимаемая  должность  на  момент  аттестации  и  дата  назначения</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(избрания, утверждения) на эту должность 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5. Общий трудовой стаж, в том числе стаж работы по специальности 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6. Вопросы к аттестуемому и ответы на них 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7. Замечания и предложения, высказанные членами аттестационной комиссии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(при наличии) 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8.  Замечания  и  предложения,  высказанные аттестуемым работником (при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наличии) 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9.   Оценка   деятельности   работника  по  результатам  голосования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соответствие/не соответствие занимаемой должности 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10. Количество голосов "за" _____, "против" _____, "воздержался" 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11.  Рекомендации  аттестационной  комиссии  (с  указанием  мотивов, по</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которым они даются) 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Председатель аттестационной комиссии 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(Ф.И.О., подпись и дата)</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Члены аттестационной комиссии:       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lastRenderedPageBreak/>
        <w:t xml:space="preserve">                                            (Ф.И.О., подпись и дата)</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(Ф.И.О., подпись и дата)</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Секретарь аттестационной комиссии    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(Ф.И.О., подпись и дата)</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 аттестационным листом ознакомлен(а) _____________ (Ф.И.О., подпись и дата)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Приложение N 4</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ПРИМЕРНЫЕ РЕКОМЕНДУЕМЫЕ КРИТЕРИИ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ОЦЕНКИ РЕЗУЛЬТАТОВ ПРОФЕССИОНАЛЬНОЙ ДЕЯТЕЛЬНОСТИ ТРЕНЕРОВ</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 ИНСТРУКТОРОВ-МЕТОДИСТОВ ОРГАНИЗАЦИЙ, ОСУЩЕСТВЛЯЮЩИХ</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СПОРТИВНУЮ ПОДГОТОВКУ, ПРИ ПРОХОЖДЕНИИ РАБОТНИКАМИ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ПРОЦЕДУРЫ АТТЕСТАЦИИ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4.1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Критерии оценки результатов профессиональной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деятельности тренера, тренера-преподавателя </w:t>
      </w:r>
      <w:r w:rsidRPr="0027455A">
        <w:rPr>
          <w:rFonts w:ascii="Verdana" w:eastAsia="Times New Roman" w:hAnsi="Verdana" w:cs="Times New Roman"/>
          <w:color w:val="0000FF"/>
          <w:sz w:val="21"/>
          <w:szCs w:val="21"/>
          <w:u w:val="single"/>
          <w:lang w:eastAsia="ru-RU"/>
        </w:rPr>
        <w:t>&lt;*&gt;</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3854"/>
        <w:gridCol w:w="5846"/>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подтверждающих документов</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Наличие методической разработки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справка, заверенная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Наличие публикаций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Титульный лист печатного издания, страница "содержание", выходные данные</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Проведение мастер-классов, открытых занятий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Конспект, лист регистрации, отзыв (видеоматериал)</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Выступление на семинарах, конференциях</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Конспект, лист регистрации, отзыв (видеоматериал)</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&lt;*&gt; Примечание: для положительного экспертного заключения необходимо выполнение одного из пунктов.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4.2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Критерии оценки результативности работника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межаттестационный период, учитываемые в количестве</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подготовленных им спортсменов</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10340" w:type="dxa"/>
        <w:tblInd w:w="20" w:type="dxa"/>
        <w:tblCellMar>
          <w:left w:w="0" w:type="dxa"/>
          <w:right w:w="0" w:type="dxa"/>
        </w:tblCellMar>
        <w:tblLook w:val="04A0" w:firstRow="1" w:lastRow="0" w:firstColumn="1" w:lastColumn="0" w:noHBand="0" w:noVBand="1"/>
      </w:tblPr>
      <w:tblGrid>
        <w:gridCol w:w="5174"/>
        <w:gridCol w:w="3508"/>
        <w:gridCol w:w="798"/>
        <w:gridCol w:w="860"/>
      </w:tblGrid>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Показатели</w:t>
            </w:r>
          </w:p>
        </w:tc>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Квалификационная категория</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вторая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высшая</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Зачисление (передача) спортсменов</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1.1. На этап совершенствования спортивного мастерства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 На этап высшего спортивного мастерства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 В профессиональную образовательную организацию (училище, колледж, техникум олимпийского резерва)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 В команды мастеров 1 - 2 лиги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 В команды мастеров высшей лиги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1.6. В списки спортивных сборных команды Российской Федерации: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1.6.1. юношеский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1.6.2. основной, юниорский, молодежный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Официальные региональные спортивные соревнования (непосредственная подготовка спортсмена не менее двух лет)</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 юноши 1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 юниоры, молодежь 1 - 2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2.3. взрослые 1 - 3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Официальные межрегиональные спортивные соревнования (непосредственная подготовка спортсмена не менее двух лет)</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3.1. юноши 1 - 2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 юниоры, молодежь 2 - 4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3.3. юниоры, молодежь 1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3.4. взрослые 3 - 6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3.5. взрослые 1 - 2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Официальные всероссийские спортивные соревнования (непосредственная подготовка спортсмена не менее двух лет)</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4.1. Первенство России, юноши (Спартакиада учащихся, спортивных школ):</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4 - 6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1 - 3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4.2. Первенство России, юниоры, молодежь (Спартакиада молодежи), Кубок России: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5 - 8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1 - 4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4.3. Чемпионат России: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7 - 12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1 - 6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Официальные международные спортивные соревнования (непосредственная подготовка спортсмена не менее двух лет)</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5.1. Международные спортивные соревнования, юноши: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3 - 6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1 - 2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5.2. Международные спортивные соревнования, юниоры, молодежь:</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4 - 8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2 - 3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1 - 2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5.3. Международные спортивные соревнования, взрослые:</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7 - 12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1 - 6 место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5.4. Чемпионат мира, Олимпийские игры:</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r>
      <w:tr w:rsidR="0027455A" w:rsidRPr="0027455A" w:rsidTr="0027455A">
        <w:tc>
          <w:tcPr>
            <w:tcW w:w="0" w:type="auto"/>
            <w:gridSpan w:val="4"/>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 Сохранность контингента, проходящего спортивную подготовку, работа по авторским программам спортивной подготовки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6.1. Сохранность контингента спортсменов на этапе начальной подготовки и тренировочном этапе (ежегодно не менее 70% в течение всего межаттестационного периода)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Рассчитывается на основании распорядительных актов организации (приказов руководителя) о переводе занимающихся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6.2. Наличие утвержденных авторских программ, реализация которых приводит к стабильным высоким спортивным результатам</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Указывается наименование разработанных программ и сведения, подтверждающие их авторство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6.3. Наличие документа Общероссийской спортивной федерации, подтверждающего присвоение квалификационного уровня (при условии наличия утвержденного в установленном порядке нормативного акта, устанавливающего порядок аттестации тренеров)</w:t>
            </w:r>
          </w:p>
        </w:tc>
        <w:tc>
          <w:tcPr>
            <w:tcW w:w="0" w:type="auto"/>
            <w:gridSpan w:val="2"/>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Подтверждается соответствующим документом, выданным документа Общероссийской спортивной федерации по соответствующему виду спорта</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tc>
      </w:tr>
    </w:tbl>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Таблица N 4.3</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почетного спортивного звания,</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как критерий, учитываемый для оценки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профессионализма работника</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3340"/>
        <w:gridCol w:w="2565"/>
        <w:gridCol w:w="3795"/>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Почетное спортивное звание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Квалификационная категория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подтверждающих документов</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"Заслуженный тренер России", "Заслуженный тренер СССР"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Высшая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(ксерокопия документа, заверенная руководителем организации)</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Высшее региональное почетное спортивное звание</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Первая</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(ксерокопия документа, заверенная руководителем организации)</w:t>
            </w:r>
          </w:p>
        </w:tc>
      </w:tr>
    </w:tbl>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4.4</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Критерии оценки профессиональной</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деятельности инструктора-методиста </w:t>
      </w:r>
      <w:r w:rsidRPr="0027455A">
        <w:rPr>
          <w:rFonts w:ascii="Verdana" w:eastAsia="Times New Roman" w:hAnsi="Verdana" w:cs="Times New Roman"/>
          <w:color w:val="0000FF"/>
          <w:sz w:val="21"/>
          <w:szCs w:val="21"/>
          <w:u w:val="single"/>
          <w:lang w:eastAsia="ru-RU"/>
        </w:rPr>
        <w:t>&lt;*&gt;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5761"/>
        <w:gridCol w:w="3939"/>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Показатели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подтверждающих документов</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Наличие плана методической работы организации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 заверенный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Аналитические справки посещения занятий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Справки, заверенные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Ведение статистического учета результатов работы организации (отделения организации) на этапах спортивной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Справка, заверенная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Анализ результатов, содержания и опыта работы тренеров, тренеров-преподавателей организации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Справка, заверенная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Наличие публикаций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Титульный лист печатного издания, страница "содержание", выходные данные</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 Участие в проведении открытых занятий, мастер-классов, семинаров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Конспект, лист регистрации, отзыв (видеоматериал)</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 Наличие собственных методических разработок</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справка, заверенная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 Составление программ спортивной подготовки, тренировочных планов по отделениям и по этапам подготовки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Справка, заверенная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 Организация работы по повышению квалификации тренеров, тренеров-преподавателей (курсы повышения квалификации, аттестация)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Справка, заверенная 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10. Методическая поддержка инициатив и </w:t>
            </w:r>
            <w:r w:rsidRPr="0027455A">
              <w:rPr>
                <w:rFonts w:ascii="Verdana" w:eastAsia="Times New Roman" w:hAnsi="Verdana" w:cs="Times New Roman"/>
                <w:sz w:val="21"/>
                <w:szCs w:val="21"/>
                <w:lang w:eastAsia="ru-RU"/>
              </w:rPr>
              <w:lastRenderedPageBreak/>
              <w:t>достижений педагогов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xml:space="preserve">Справка, заверенная </w:t>
            </w:r>
            <w:r w:rsidRPr="0027455A">
              <w:rPr>
                <w:rFonts w:ascii="Verdana" w:eastAsia="Times New Roman" w:hAnsi="Verdana" w:cs="Times New Roman"/>
                <w:sz w:val="21"/>
                <w:szCs w:val="21"/>
                <w:lang w:eastAsia="ru-RU"/>
              </w:rPr>
              <w:lastRenderedPageBreak/>
              <w:t>руководителем организации</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11. Разработка календарного плана спортивно-массовых мероприятий организации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 заверенный руководителем организации</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 Организация и разработка документации по проведению соревнований</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Справка, заверенная руководителем организации</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&lt;*&gt; Примечание: вторая квалификационная категория - обязательное выполнение не менее четырех пунктов, первая квалификационная категория - обязательно выполнение не менее шести пунктов, высшая квалификационная категория - обязательно выполнение не менее восьми пунктов.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Приложение N 5</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96" w:line="360" w:lineRule="auto"/>
        <w:rPr>
          <w:rFonts w:ascii="Verdana" w:eastAsia="Times New Roman" w:hAnsi="Verdana" w:cs="Times New Roman"/>
          <w:color w:val="392C69"/>
          <w:sz w:val="21"/>
          <w:szCs w:val="21"/>
          <w:lang w:eastAsia="ru-RU"/>
        </w:rPr>
      </w:pPr>
      <w:r w:rsidRPr="0027455A">
        <w:rPr>
          <w:rFonts w:ascii="Verdana" w:eastAsia="Times New Roman" w:hAnsi="Verdana" w:cs="Times New Roman"/>
          <w:color w:val="392C69"/>
          <w:sz w:val="21"/>
          <w:szCs w:val="21"/>
          <w:lang w:eastAsia="ru-RU"/>
        </w:rPr>
        <w:t xml:space="preserve">См. данную </w:t>
      </w:r>
      <w:hyperlink r:id="rId7" w:tgtFrame="_blank" w:history="1">
        <w:r w:rsidRPr="0027455A">
          <w:rPr>
            <w:rFonts w:ascii="Verdana" w:eastAsia="Times New Roman" w:hAnsi="Verdana" w:cs="Times New Roman"/>
            <w:color w:val="000000"/>
            <w:sz w:val="21"/>
            <w:szCs w:val="21"/>
            <w:lang w:eastAsia="ru-RU"/>
          </w:rPr>
          <w:t>форму</w:t>
        </w:r>
      </w:hyperlink>
      <w:r w:rsidRPr="0027455A">
        <w:rPr>
          <w:rFonts w:ascii="Verdana" w:eastAsia="Times New Roman" w:hAnsi="Verdana" w:cs="Times New Roman"/>
          <w:color w:val="392C69"/>
          <w:sz w:val="21"/>
          <w:szCs w:val="21"/>
          <w:lang w:eastAsia="ru-RU"/>
        </w:rPr>
        <w:t xml:space="preserve"> в MS-Word.</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ПРИМЕРНЫЙ РЕКОМЕНДУЕМЫЙ ОБРАЗЕЦ</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ОФОРМЛЕНИЯ ПРЕДСТАВЛЕНИЯ НА РАБОТНИКА ПРИ ПРОХОЖДЕНИИ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ПРОЦЕДУРЫ АТТЕСТАЦИИ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В аттестационную комиссию</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ПРЕДСТАВЛЕНИЕ</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На 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Ф.И.О. работника, должность в соответствии с трудовым договором</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или дополнительным соглашением к трудовому договору, место работы</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Сведения об аттестуемом:</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Образование 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какое образовательное учреждение окончил, полученная</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специальность и квалификация, год окончания</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Стаж работы в отрасли 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указать с какой даты, количество полных лет, месяцев</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Стаж работы в данной должности: 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указать количество полных лет, месяцев</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Стаж работы в данном коллективе: 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указать количество полных лет, месяцев</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Дополнительное     профессиональное     образование     при     наличии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(переподготовка, повышение квалификации за последние 3 года)</w:t>
      </w:r>
    </w:p>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1147"/>
        <w:gridCol w:w="2930"/>
        <w:gridCol w:w="2227"/>
        <w:gridCol w:w="1356"/>
        <w:gridCol w:w="2040"/>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Период обучения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организации дополнительного профессионального образования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Наименование образовательной программы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Количество часов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Номер и дата выдачи документа о прохождении обучения</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bl>
    <w:p w:rsidR="0027455A" w:rsidRPr="0027455A" w:rsidRDefault="0027455A" w:rsidP="0027455A">
      <w:pPr>
        <w:spacing w:after="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Отраслевые награды, почетные звания, ученая  степень,  ученое  звание  (при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наличии) 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Результат предыдущей аттестации (при наличии) 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___________________________________________________________________________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решение аттестационной комиссии, дата, номер распорядительного акта</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Аттестацию  на  заседании  аттестационной  комиссии  прошу  провести  в</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присутствии работника/без присутствия работника (нужное подчеркнуть).</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Руководитель организации ______________________ ___________________________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(личная подпись)        (расшифровка подписи)</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М.П.</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"__" ________________ 20__ г.</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С представлением и порядком аттестации ознакомлен(а) ______________________</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(дата и подпись</w:t>
      </w:r>
    </w:p>
    <w:p w:rsidR="0027455A" w:rsidRPr="0027455A" w:rsidRDefault="0027455A" w:rsidP="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eastAsia="Times New Roman" w:hAnsi="Courier New" w:cs="Courier New"/>
          <w:sz w:val="16"/>
          <w:szCs w:val="16"/>
          <w:lang w:eastAsia="ru-RU"/>
        </w:rPr>
      </w:pPr>
      <w:r w:rsidRPr="0027455A">
        <w:rPr>
          <w:rFonts w:ascii="Courier New" w:eastAsia="Times New Roman" w:hAnsi="Courier New" w:cs="Courier New"/>
          <w:sz w:val="16"/>
          <w:szCs w:val="16"/>
          <w:lang w:eastAsia="ru-RU"/>
        </w:rPr>
        <w:t xml:space="preserve">                                                          аттестуемого)</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примерные показатели оценки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профессиональной деятельности работника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(прилагается к представлению)</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426"/>
        <w:gridCol w:w="7127"/>
        <w:gridCol w:w="2147"/>
      </w:tblGrid>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N п/п</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Рекомендуемые показатели оценки профессиональных, деловых качеств аттестуемого, результаты его профессиональной деятельности в межаттестационный период</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Оценка деятельности (от 0 до 3 баллов) </w:t>
            </w:r>
            <w:r w:rsidRPr="0027455A">
              <w:rPr>
                <w:rFonts w:ascii="Verdana" w:eastAsia="Times New Roman" w:hAnsi="Verdana" w:cs="Times New Roman"/>
                <w:color w:val="0000FF"/>
                <w:sz w:val="21"/>
                <w:szCs w:val="21"/>
                <w:u w:val="single"/>
                <w:lang w:eastAsia="ru-RU"/>
              </w:rPr>
              <w:t>&lt;*&gt;</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Знание приоритетных направлений развития системы образования и физической культуры и спорта Российской Федерации, нормативных документов по вопросам деятельности организации по профилю работы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 в реализации программы развития организации (по направлению деятельности аттестуемого)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Знание возрастных и индивидуальных особенностей занимающихся и умение использовать при составлении учебных планов, программ (курсов, дисциплин, модулей программ)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 аттестуемого в мероприятиях, повышающих имидж организации и ее информационную открытость (семинар, научно-практическая конференция, круглый стол, сетевые сообщества, форум, мастер-класс, открытый урок и другие формы)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Участие аттестуемого в конкурсах профессионального мастерства (проводимых организацией, органами местного самоуправления, органами субъектов Российской Федерации, федеральными органами исполнительной власти и другими организациями)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разработанной аттестуемым рабочей программы (методических и дидактических материалов) по предмету (курсу, дисциплине, модулю) и анализ результатов ее выполнения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Владение современными технологиями, формами, приемами, </w:t>
            </w:r>
            <w:r w:rsidRPr="0027455A">
              <w:rPr>
                <w:rFonts w:ascii="Verdana" w:eastAsia="Times New Roman" w:hAnsi="Verdana" w:cs="Times New Roman"/>
                <w:sz w:val="21"/>
                <w:szCs w:val="21"/>
                <w:lang w:eastAsia="ru-RU"/>
              </w:rPr>
              <w:lastRenderedPageBreak/>
              <w:t>методами и средствами реализации программ</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Компетентность в учебном предмете (курсе, дисциплине, модуле) или профессиональной сфере деятельности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Ведение электронных форм документации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 самостоятельной деятельности занимающихся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Умение принимать решения в различных ситуациях, возникающих в процессе профессиональной деятельности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Компетентность в субъективных условиях деятельности, знание психологических особенностей занимающихся и коллег, работающих в организации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положительной оценки деятельности аттестуемого по итогам внутреннего и внешнего контроля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Соблюдение прав и свобод занимающихся, умение поддержать дисциплину, уважение человеческого достоинства, чести и репутации занимающихся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Умение создавать условия обеспечения позитивной мотивации занимающихся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системы взаимодействия с законными представителями несовершеннолетних занимающихся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17.</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Наличие обобщения опыта работы аттестуемого на уровне организации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Личностные и деловые качества (общая культура, в том числе коммуникативная)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19.</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Обеспечение охраны жизни и здоровья занимающихся при проведении мероприятий реализации программы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12" w:lineRule="auto"/>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Выполнение правил по охране труда и пожарной безопасности</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&lt;*&gt; Примерные критерии оценивания показателей оценки профессиональной деятельности работника: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0 баллов - оцениваемый показатель отсутствует;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балл - показатель представлен в минимальном объеме;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балла - нормативно достаточный уровень показателя;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балла - высокий уровень оцениваемого показателя.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Портфолио профессиональной деятельности,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как одна из рекомендуемых форм прохождения аттестации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(прилагается к представлению)</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Портфолио (от франц. porter - излагать, формулировать, нести и folio - лист, страница) - досье, собрание достижений.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Под портфолио профессиональной деятельности работника в целях данных Методических рекомендаций понимается форма оценки его профессионализма и результативности деятельности, осуществляемой путем проведения экспертизы на соответствие заявленной квалификационной категории.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портфолио собирается информация, отражающая уровень профессиональной деятельности работника, позволяющая эксперту, коллегам и законным представителям занимающихся объективно оценивать эффективность деятельности работника и ее успешность.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Накопление и систематизация документов портфолио ведется в течение межаттестационного периода деятельности работника в организации, осуществляющей спортивную подготовку. Ведение портфолио предполагает изложение "картины" значимых профессиональных результатов в целом, обеспечение отслеживания его индивидуального профессионального роста, демонстрация результативности его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Работнику самому рекомендуется формировать свое портфолио, а также оформлять его в специальную папку или альбом.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Структуру портфолио рекомендуется представлять разделами, содержание которых практически соответствует критериям и показателям экспертного заключения на соответствие той или иной квалификационной категории.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Приложение N 6</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РЕКОМЕНДУЕМАЯ МЕТОДИКА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РАСЧЕТА СРЕДНЕЙ СУТОЧНОЙ СТОИМОСТИ ПИТАНИЯ</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ОДНОГО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Организация питания лиц, проходящих спортивную подготовку (спортсменов), осуществляется в соответствии с рационами питания, разрабатываемыми и устанавливаемыми непосредственно организациями в зависимости от индивидуальной потребности спортсмена в энергии и основных компонентах пищи, а также интенсивности, продолжительности и цикла тренировочной и соревновательной нагрузки.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составлении рационов питания спортсменов по видам спорта рекомендуется использовать деление видов спорта в зависимости от длительности и интенсивности физических нагрузок, приведенное в таблице 6.1.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6.1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Рекомендуемая методика расчета рациона питания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149"/>
        <w:gridCol w:w="2597"/>
        <w:gridCol w:w="3106"/>
        <w:gridCol w:w="2150"/>
        <w:gridCol w:w="1698"/>
      </w:tblGrid>
      <w:tr w:rsidR="0027455A" w:rsidRPr="0027455A" w:rsidTr="0027455A">
        <w:tc>
          <w:tcPr>
            <w:tcW w:w="0" w:type="auto"/>
            <w:gridSpan w:val="2"/>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Группы видов спорта</w:t>
            </w:r>
          </w:p>
        </w:tc>
        <w:tc>
          <w:tcPr>
            <w:tcW w:w="0" w:type="auto"/>
            <w:gridSpan w:val="2"/>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Олимпийские виды спорта</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средние энергозатраты (Ккал)</w:t>
            </w:r>
          </w:p>
        </w:tc>
      </w:tr>
      <w:tr w:rsidR="0027455A" w:rsidRPr="0027455A" w:rsidTr="0027455A">
        <w:tc>
          <w:tcPr>
            <w:tcW w:w="0" w:type="auto"/>
            <w:gridSpan w:val="2"/>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летние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зимние</w:t>
            </w: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виды спорта, связанные с кратковременными, но значительными физическими нагрузками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бадминтон, гимнастика (спортивная, художественная), конный спорт, легкая атлетика (ацикличные виды), парусный спорт, прыжки в воду, прыжки на батуте, стрельба (из лука, пулевая, стендовая), настольный теннис, фехтование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бобслей, горнолыжный спорт, прыжки на лыжах с трамплина, санный спорт, скелетон, сноуборд, фигурное катание на коньках, фристайл</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3750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виды спорта, характеризующиеся большим объемом и интенсивностью физической нагрузки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баскетбол, бокс, вольная борьба, греко-римская, водное поло, волейбол (в том числе пляжный), гандбол, дзюдо, легкая атлетика (сложно-координационные виды, многоборье), теннис, тхэквондо, тяжелая атлетика, футбол, хоккей на траве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керлинг, хоккей с шайбой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4750</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виды спорта, связанные с длительными и напряженными физическими нагрузками</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велоспорт (шоссе, трек, маунтинбайк), гребля (академическая, на байдарках и каноэ), легкая атлетика (циклические виды), плавание, синхронное плавание, современное пятиборье, триатлон</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Биатлон, лыжное двоеборье, лыжные гонки, скоростной бег на коньках, шорт-трек</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5500</w:t>
            </w:r>
          </w:p>
        </w:tc>
      </w:tr>
    </w:tbl>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Примечание к таблице N 6.1: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 случае культивирования в организации неолимпийского вида спорта, последний относится к какой-либо группе в соответствии с объемом и интенсивностью физических нагрузок с разрешения учредителя.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Расчет средней суточной стоимости питания одного спортсмена производится на основании условного набора продуктов питания и средних потребительских цен, сложившихся в субъекте Российской Федерации по месту нахождения организации на расчетный период (по официальным данным территориального органа Федеральной службы государственной статистики) на продукты питания, перечисленные в таблице N 6.2.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Таблица N 6.2</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Условный рекомендуемый набор продуктов питания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bl>
      <w:tblPr>
        <w:tblW w:w="9700" w:type="dxa"/>
        <w:tblInd w:w="20" w:type="dxa"/>
        <w:tblCellMar>
          <w:left w:w="0" w:type="dxa"/>
          <w:right w:w="0" w:type="dxa"/>
        </w:tblCellMar>
        <w:tblLook w:val="04A0" w:firstRow="1" w:lastRow="0" w:firstColumn="1" w:lastColumn="0" w:noHBand="0" w:noVBand="1"/>
      </w:tblPr>
      <w:tblGrid>
        <w:gridCol w:w="493"/>
        <w:gridCol w:w="5490"/>
        <w:gridCol w:w="1239"/>
        <w:gridCol w:w="1239"/>
        <w:gridCol w:w="1239"/>
      </w:tblGrid>
      <w:tr w:rsidR="0027455A" w:rsidRPr="0027455A" w:rsidTr="0027455A">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N п/п</w:t>
            </w:r>
          </w:p>
        </w:tc>
        <w:tc>
          <w:tcPr>
            <w:tcW w:w="0" w:type="auto"/>
            <w:vMerge w:val="restart"/>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Продукты</w:t>
            </w:r>
          </w:p>
        </w:tc>
        <w:tc>
          <w:tcPr>
            <w:tcW w:w="0" w:type="auto"/>
            <w:gridSpan w:val="3"/>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Кол-во в граммах по группам видов спорта</w:t>
            </w:r>
          </w:p>
        </w:tc>
      </w:tr>
      <w:tr w:rsidR="0027455A" w:rsidRPr="0027455A" w:rsidTr="0027455A">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vMerge/>
            <w:tcBorders>
              <w:top w:val="single" w:sz="8" w:space="0" w:color="000000"/>
              <w:left w:val="single" w:sz="8" w:space="0" w:color="000000"/>
              <w:bottom w:val="nil"/>
              <w:right w:val="single" w:sz="8" w:space="0" w:color="000000"/>
            </w:tcBorders>
            <w:vAlign w:val="center"/>
            <w:hideMark/>
          </w:tcPr>
          <w:p w:rsidR="0027455A" w:rsidRPr="0027455A" w:rsidRDefault="0027455A" w:rsidP="0027455A">
            <w:pPr>
              <w:spacing w:after="0" w:line="240" w:lineRule="auto"/>
              <w:rPr>
                <w:rFonts w:ascii="Verdana" w:eastAsia="Times New Roman" w:hAnsi="Verdana" w:cs="Times New Roman"/>
                <w:sz w:val="21"/>
                <w:szCs w:val="21"/>
                <w:lang w:eastAsia="ru-RU"/>
              </w:rPr>
            </w:pP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Мясо (телятина, вырезка говяжья 1 кат., свинина мясная)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Субпродукты (говяжьи) язык, печень, почки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Мясопродукты (колбасы вареная, полукопченая, твердокопченая, сырокопченая)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Рыба и рыбопродукты (рыба свежая, свежемороженая, соленая)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Икра (осетровая, кетовая)</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Птица (куры, индейка, цыплята)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Яйцо (диетическое)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шт.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шт.</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шт.</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Масло сливочное, в том числе топленое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Масло растительное (подсолнечное, оливковое, кукурузное и др.)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Молочные продукты:</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молоко (цельное, кефир, ряженка и др.)</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творог н/ж</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сметана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сыры (российский, голландский, костромской)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Картофель</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Крупы (все виды), мука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120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Овощи свежие, бобовые, зелень (в ассортименте)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Фрукты свежие (ягоды, цитрусовые в ассортименте)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Фрукты консервированные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16</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Сухофрукты (курага, изюм, чернослив)</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17</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Соки фруктовые</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600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18</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Орехи (грецкие, миндаль, фундук)</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19</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Сахар, конфеты, мармелад, халва</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Мед</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21</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Варенье, джем, повидло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22</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Мучные кондитерские изделия (печенье, галеты, пряники)</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130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23</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Хлеб ржаной/пшеничный</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150/150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150/200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250/200</w:t>
            </w:r>
          </w:p>
        </w:tc>
      </w:tr>
      <w:tr w:rsidR="0027455A" w:rsidRPr="0027455A" w:rsidTr="0027455A">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24</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Чай, кофе, какао</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c>
          <w:tcPr>
            <w:tcW w:w="0" w:type="auto"/>
            <w:tcBorders>
              <w:top w:val="single" w:sz="8" w:space="0" w:color="000000"/>
              <w:left w:val="single" w:sz="8" w:space="0" w:color="000000"/>
              <w:bottom w:val="nil"/>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w:t>
            </w:r>
          </w:p>
        </w:tc>
      </w:tr>
      <w:tr w:rsidR="0027455A" w:rsidRPr="0027455A" w:rsidTr="0027455A">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360" w:lineRule="auto"/>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Морская капуста</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c>
          <w:tcPr>
            <w:tcW w:w="0" w:type="auto"/>
            <w:tcBorders>
              <w:top w:val="single" w:sz="8" w:space="0" w:color="000000"/>
              <w:left w:val="single" w:sz="8" w:space="0" w:color="000000"/>
              <w:bottom w:val="single" w:sz="8" w:space="0" w:color="000000"/>
              <w:right w:val="single" w:sz="8" w:space="0" w:color="000000"/>
            </w:tcBorders>
            <w:hideMark/>
          </w:tcPr>
          <w:p w:rsidR="0027455A" w:rsidRPr="0027455A" w:rsidRDefault="0027455A" w:rsidP="0027455A">
            <w:pPr>
              <w:spacing w:after="10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25</w:t>
            </w:r>
          </w:p>
        </w:tc>
      </w:tr>
    </w:tbl>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Примечание к таблице N 7.2: группы видов спорта а, б, в - смотреть в таблице N 5.1.</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Расчет производится по формуле: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5BF5327E" wp14:editId="689F04A1">
                <wp:extent cx="304800" cy="304800"/>
                <wp:effectExtent l="0" t="0" r="0" b="0"/>
                <wp:docPr id="5" name="AutoShape 9" descr="Рисунок 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9" o:spid="_x0000_s1026" alt="Рисунок 2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wkrkEtQCAADR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где, </w:t>
      </w:r>
      <w:r w:rsidRPr="0027455A">
        <w:rPr>
          <w:rFonts w:ascii="Verdana" w:eastAsia="Times New Roman" w:hAnsi="Verdana" w:cs="Times New Roman"/>
          <w:noProof/>
          <w:sz w:val="21"/>
          <w:szCs w:val="21"/>
          <w:lang w:eastAsia="ru-RU"/>
        </w:rPr>
        <mc:AlternateContent>
          <mc:Choice Requires="wps">
            <w:drawing>
              <wp:inline distT="0" distB="0" distL="0" distR="0" wp14:anchorId="3781942B" wp14:editId="011DFCE2">
                <wp:extent cx="304800" cy="304800"/>
                <wp:effectExtent l="0" t="0" r="0" b="0"/>
                <wp:docPr id="4" name="AutoShape 10" descr="Рисунок 2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0" o:spid="_x0000_s1026" alt="Рисунок 2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KvRKmfVAgAA0gUAAA4AAAAAAAAAAAAAAAAALgIAAGRycy9lMm9Eb2Mu&#10;eG1sUEsBAi0AFAAGAAgAAAAhAEyg6SzYAAAAAwEAAA8AAAAAAAAAAAAAAAAALwUAAGRycy9kb3du&#10;cmV2LnhtbFBLBQYAAAAABAAEAPMAAAA0BgAAAAA=&#10;" filled="f" stroked="f">
                <o:lock v:ext="edit" aspectratio="t"/>
                <w10:anchorlock/>
              </v:rect>
            </w:pict>
          </mc:Fallback>
        </mc:AlternateContent>
      </w:r>
      <w:r w:rsidRPr="0027455A">
        <w:rPr>
          <w:rFonts w:ascii="Verdana" w:eastAsia="Times New Roman" w:hAnsi="Verdana" w:cs="Times New Roman"/>
          <w:sz w:val="21"/>
          <w:szCs w:val="21"/>
          <w:lang w:eastAsia="ru-RU"/>
        </w:rPr>
        <w:t> - средняя суточная стоимость питания одного спортсмена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767B139C" wp14:editId="6AAC39A3">
                <wp:extent cx="304800" cy="304800"/>
                <wp:effectExtent l="0" t="0" r="0" b="0"/>
                <wp:docPr id="3" name="AutoShape 11" descr="Рисунок 2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1" o:spid="_x0000_s1026" alt="Рисунок 23"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INq+Q7VAgAA0gUAAA4AAAAAAAAAAAAAAAAALgIAAGRycy9lMm9Eb2Mu&#10;eG1sUEsBAi0AFAAGAAgAAAAhAEyg6SzYAAAAAwEAAA8AAAAAAAAAAAAAAAAALwUAAGRycy9kb3du&#10;cmV2LnhtbFBLBQYAAAAABAAEAPMAAAA0BgAAAAA=&#10;" filled="f" stroked="f">
                <o:lock v:ext="edit" aspectratio="t"/>
                <w10:anchorlock/>
              </v:rect>
            </w:pict>
          </mc:Fallback>
        </mc:AlternateContent>
      </w:r>
      <w:r w:rsidRPr="0027455A">
        <w:rPr>
          <w:rFonts w:ascii="Verdana" w:eastAsia="Times New Roman" w:hAnsi="Verdana" w:cs="Times New Roman"/>
          <w:sz w:val="21"/>
          <w:szCs w:val="21"/>
          <w:lang w:eastAsia="ru-RU"/>
        </w:rPr>
        <w:t> - стоимость суточного рациона по группам видов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6C2C123B" wp14:editId="71C4507A">
                <wp:extent cx="304800" cy="304800"/>
                <wp:effectExtent l="0" t="0" r="0" b="0"/>
                <wp:docPr id="2" name="AutoShape 12" descr="Рисунок 2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2" o:spid="_x0000_s1026" alt="Рисунок 24"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" filled="f" stroked="f">
                <o:lock v:ext="edit" aspectratio="t"/>
                <w10:anchorlock/>
              </v:rect>
            </w:pict>
          </mc:Fallback>
        </mc:AlternateContent>
      </w:r>
      <w:r w:rsidRPr="0027455A">
        <w:rPr>
          <w:rFonts w:ascii="Verdana" w:eastAsia="Times New Roman" w:hAnsi="Verdana" w:cs="Times New Roman"/>
          <w:sz w:val="21"/>
          <w:szCs w:val="21"/>
          <w:lang w:eastAsia="ru-RU"/>
        </w:rPr>
        <w:t> - количество обучающихся в группах по видам спорта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noProof/>
          <w:sz w:val="21"/>
          <w:szCs w:val="21"/>
          <w:lang w:eastAsia="ru-RU"/>
        </w:rPr>
        <mc:AlternateContent>
          <mc:Choice Requires="wps">
            <w:drawing>
              <wp:inline distT="0" distB="0" distL="0" distR="0" wp14:anchorId="135039A8" wp14:editId="07C093B6">
                <wp:extent cx="304800" cy="304800"/>
                <wp:effectExtent l="0" t="0" r="0" b="0"/>
                <wp:docPr id="1" name="AutoShape 13" descr="Рисунок 2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13" o:spid="_x0000_s1026" alt="Рисунок 25"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HfAHYnSAgAA0gUAAA4AAAAAAAAAAAAAAAAALgIAAGRycy9lMm9Eb2MueG1s&#10;UEsBAi0AFAAGAAgAAAAhAEyg6SzYAAAAAwEAAA8AAAAAAAAAAAAAAAAALAUAAGRycy9kb3ducmV2&#10;LnhtbFBLBQYAAAAABAAEAPMAAAAxBgAAAAA=&#10;" filled="f" stroked="f">
                <o:lock v:ext="edit" aspectratio="t"/>
                <w10:anchorlock/>
              </v:rect>
            </w:pict>
          </mc:Fallback>
        </mc:AlternateContent>
      </w:r>
      <w:r w:rsidRPr="0027455A">
        <w:rPr>
          <w:rFonts w:ascii="Verdana" w:eastAsia="Times New Roman" w:hAnsi="Verdana" w:cs="Times New Roman"/>
          <w:sz w:val="21"/>
          <w:szCs w:val="21"/>
          <w:lang w:eastAsia="ru-RU"/>
        </w:rPr>
        <w:t> - общее количество спортсменов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J - дефлятор</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Приложение N 7</w:t>
      </w:r>
    </w:p>
    <w:p w:rsidR="0027455A" w:rsidRPr="0027455A" w:rsidRDefault="0027455A" w:rsidP="0027455A">
      <w:pPr>
        <w:spacing w:after="0" w:line="360" w:lineRule="auto"/>
        <w:jc w:val="right"/>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к Методическим рекомендациям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РЕКОМЕНДУЕМЫЙ ПРИМЕРНЫЙ ОБРАЗЕЦ</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ДЛЯ РАЗРАБОТКИ ЛОКАЛЬНОГО НОРМАТИВНОГО АКТА ОРГАНИЗАЦИИ,</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ОСУЩЕСТВЛЯЮЩЕЙ СПОРТИВНУЮ ПОДГОТОВКУ, О СТАТУСЕ</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МОЛОДОГО СПЕЦИАЛИСТА</w:t>
      </w:r>
    </w:p>
    <w:p w:rsidR="0027455A" w:rsidRPr="0027455A" w:rsidRDefault="0027455A" w:rsidP="0027455A">
      <w:pPr>
        <w:spacing w:after="0" w:line="240" w:lineRule="auto"/>
        <w:jc w:val="center"/>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 </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 Статус молодого специалиста в организациях, осуществляющих спортивную подготовку, определяется как совокупность прав и обязанностей, возникающих у выпускника образовательной организации со дня заключения трудового договора с работодателем.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2. Под молодым специалистом в целях настоящих Методических рекомендаций понимается сотрудник в возрасте до 35 лет, получивший среднее профессиональное или высшее профессиональное образование при первичном трудоустройстве по специальности в организацию, осуществляющую спортивную подготовку в течение года после окончания учебного заведения. Статус однократно действителен в течение 3-х лет с момента заключения с сотрудником трудового договора.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3. В случае перевода из одной организации спортивной подготовки в другую статус за молодым специалистом сохраняется, и срок его действия не прерывается.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4. Статус молодого специалиста однократно продлевается (на период действия причины продления, но не более чем на 3 года, и до возраста, не превышающего полных тридцати пяти лет) в случае: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призыва на военную службу;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направления на стажировку или обучение с отрывом от производства по основному месту работы;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направления в очную аспирантуру для подготовки и защиты кандидатской диссертации на срок не более трех лет;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длительного, более 3 месяцев, нахождения на больничном листе, в том числе по причине беременности и родов;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предоставления отпуска по уходу за ребенком до достижения им возраста трех лет.</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5. Статус молодого специалиста до истечения срока его действия утрачивается в случае: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расторжения трудового договора по инициативе молодого специалиста;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расторжения трудового договора по инициативе работодателя по основаниям, предусмотренным трудовым законодательством Российской Федерации, в частности </w:t>
      </w:r>
      <w:r w:rsidRPr="0027455A">
        <w:rPr>
          <w:rFonts w:ascii="Verdana" w:eastAsia="Times New Roman" w:hAnsi="Verdana" w:cs="Times New Roman"/>
          <w:color w:val="0000FF"/>
          <w:sz w:val="21"/>
          <w:szCs w:val="21"/>
          <w:u w:val="single"/>
          <w:lang w:eastAsia="ru-RU"/>
        </w:rPr>
        <w:t>пунктами 5</w:t>
      </w:r>
      <w:r w:rsidRPr="0027455A">
        <w:rPr>
          <w:rFonts w:ascii="Verdana" w:eastAsia="Times New Roman" w:hAnsi="Verdana" w:cs="Times New Roman"/>
          <w:sz w:val="21"/>
          <w:szCs w:val="21"/>
          <w:lang w:eastAsia="ru-RU"/>
        </w:rPr>
        <w:t xml:space="preserve"> - </w:t>
      </w:r>
      <w:r w:rsidRPr="0027455A">
        <w:rPr>
          <w:rFonts w:ascii="Verdana" w:eastAsia="Times New Roman" w:hAnsi="Verdana" w:cs="Times New Roman"/>
          <w:color w:val="0000FF"/>
          <w:sz w:val="21"/>
          <w:szCs w:val="21"/>
          <w:u w:val="single"/>
          <w:lang w:eastAsia="ru-RU"/>
        </w:rPr>
        <w:t>8</w:t>
      </w:r>
      <w:r w:rsidRPr="0027455A">
        <w:rPr>
          <w:rFonts w:ascii="Verdana" w:eastAsia="Times New Roman" w:hAnsi="Verdana" w:cs="Times New Roman"/>
          <w:sz w:val="21"/>
          <w:szCs w:val="21"/>
          <w:lang w:eastAsia="ru-RU"/>
        </w:rPr>
        <w:t xml:space="preserve">, </w:t>
      </w:r>
      <w:r w:rsidRPr="0027455A">
        <w:rPr>
          <w:rFonts w:ascii="Verdana" w:eastAsia="Times New Roman" w:hAnsi="Verdana" w:cs="Times New Roman"/>
          <w:color w:val="0000FF"/>
          <w:sz w:val="21"/>
          <w:szCs w:val="21"/>
          <w:u w:val="single"/>
          <w:lang w:eastAsia="ru-RU"/>
        </w:rPr>
        <w:t>11</w:t>
      </w:r>
      <w:r w:rsidRPr="0027455A">
        <w:rPr>
          <w:rFonts w:ascii="Verdana" w:eastAsia="Times New Roman" w:hAnsi="Verdana" w:cs="Times New Roman"/>
          <w:sz w:val="21"/>
          <w:szCs w:val="21"/>
          <w:lang w:eastAsia="ru-RU"/>
        </w:rPr>
        <w:t xml:space="preserve">, </w:t>
      </w:r>
      <w:r w:rsidRPr="0027455A">
        <w:rPr>
          <w:rFonts w:ascii="Verdana" w:eastAsia="Times New Roman" w:hAnsi="Verdana" w:cs="Times New Roman"/>
          <w:color w:val="0000FF"/>
          <w:sz w:val="21"/>
          <w:szCs w:val="21"/>
          <w:u w:val="single"/>
          <w:lang w:eastAsia="ru-RU"/>
        </w:rPr>
        <w:t>14 части первой статьи 81</w:t>
      </w:r>
      <w:r w:rsidRPr="0027455A">
        <w:rPr>
          <w:rFonts w:ascii="Verdana" w:eastAsia="Times New Roman" w:hAnsi="Verdana" w:cs="Times New Roman"/>
          <w:sz w:val="21"/>
          <w:szCs w:val="21"/>
          <w:lang w:eastAsia="ru-RU"/>
        </w:rPr>
        <w:t xml:space="preserve"> Трудового кодекса Российской Федерации.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6. Для лиц, окончивших имеющие государственную аккредитацию организации профессионального образования и образовательные организации высшего образования и впервые поступающих на работу по полученной специальности в течение одного года со дня окончания образовательной организации, в соответствии со </w:t>
      </w:r>
      <w:r w:rsidRPr="0027455A">
        <w:rPr>
          <w:rFonts w:ascii="Verdana" w:eastAsia="Times New Roman" w:hAnsi="Verdana" w:cs="Times New Roman"/>
          <w:color w:val="0000FF"/>
          <w:sz w:val="21"/>
          <w:szCs w:val="21"/>
          <w:u w:val="single"/>
          <w:lang w:eastAsia="ru-RU"/>
        </w:rPr>
        <w:t>статьей 70</w:t>
      </w:r>
      <w:r w:rsidRPr="0027455A">
        <w:rPr>
          <w:rFonts w:ascii="Verdana" w:eastAsia="Times New Roman" w:hAnsi="Verdana" w:cs="Times New Roman"/>
          <w:sz w:val="21"/>
          <w:szCs w:val="21"/>
          <w:lang w:eastAsia="ru-RU"/>
        </w:rPr>
        <w:t xml:space="preserve"> Трудового кодекса Российской Федерации испытание при приеме на работу не устанавливается.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7. Молодой специалист не подлежит аттестации в течение срока действия статуса молодого специалиста.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8. Организация, принимая на работу молодого специалиста, принимает на себя следующие обязательства: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предоставлять молодому специалисту должность в соответствии с полученной им в образовательной организации специальностью и квалификацией, а также требованиями квалификационных характеристик должностей руководителей и специалистов;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установить молодым специалистам, проявляющим профессиональную компетентность, ответственность, стремление к саморазвитию, заработную плату в размере не менее 80% средней заработной платы тренерского состава по организации до прохождения ими аттестации, но не более чем на 3 года;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создавать условия для профессиональной адаптации молодых специалистов;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планировать деловую карьеру молодого специалиста с учетом его профессиональных знаний и личностных качеств; ежегодно рассматривать и планировать должностные перемещения молодого специалиста с учетом характеристик наставника, профессиональной компетентности, результатов тестирования;</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направлять молодого специалиста на обучение с целью углубления знаний с учетом его профессионального уровня и компетенции;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создавать условия, способствующие вовлечению молодых специалистов в развитие корпоративной культуры;</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создавать условия для ведения здорового образа жизни;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обеспечивать индивидуальный подход к работе с молодыми специалистами, направленный на наиболее полное использование и развитие их творческого, инновационного и научного потенциала.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9. Молодому специалисту предоставляются гарантии и компенсации в соответствии с трудовым законодательством Российской Федерации, коллективным договором.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При направлении молодого специалиста на работу, связанную с переездом в другую местность:</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оплачиваются расходы на переезд молодого специалиста и членов его семьи, а также на провоз имущества в размере фактических расходов, подтвержденных проездными документами (к членам семьи молодого специалиста относятся жена (муж), а также дети и родители обоих супругов, находящиеся на его иждивении и проживающие вместе с ним);</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оплачиваются расходы по обустройству на новом месте жительства: в размере одного должностного оклада и одной четвертой должностного оклада молодого специалиста на каждого переезжающего члена семьи; в размере двух должностных окладов и половины должностного оклада молодого специалиста на каждого переезжающего члена семьи при переезде в районы Крайнего Севера и приравненные к ним местности;</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выплачиваются суточные за каждый день нахождения в пути следования к месту работы в </w:t>
      </w:r>
      <w:r w:rsidRPr="0027455A">
        <w:rPr>
          <w:rFonts w:ascii="Verdana" w:eastAsia="Times New Roman" w:hAnsi="Verdana" w:cs="Times New Roman"/>
          <w:color w:val="0000FF"/>
          <w:sz w:val="21"/>
          <w:szCs w:val="21"/>
          <w:u w:val="single"/>
          <w:lang w:eastAsia="ru-RU"/>
        </w:rPr>
        <w:t>размерах</w:t>
      </w:r>
      <w:r w:rsidRPr="0027455A">
        <w:rPr>
          <w:rFonts w:ascii="Verdana" w:eastAsia="Times New Roman" w:hAnsi="Verdana" w:cs="Times New Roman"/>
          <w:sz w:val="21"/>
          <w:szCs w:val="21"/>
          <w:lang w:eastAsia="ru-RU"/>
        </w:rPr>
        <w:t>, не менее установленных Правительством Российской Федерации для организаций, финансируемых из федерального бюджета;</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предоставляется оплачиваемый отпуск для обустройства на новом месте жительства продолжительностью до семи календарных дней;</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lastRenderedPageBreak/>
        <w:t>возмещаются расходы по временному найму жилого помещения (кроме стоимости коммунальных услуг) или в установленном порядке предоставляется специализированное жилье.</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10. Молодым специалистам при трудоустройстве может выплачиваться за счет средств организации, осуществляющей спортивную подготовку:</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единовременное пособие в размере до 3 должностных окладов;</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беспроцентная ссуда на обустройство сроком на 5 лет с отсрочкой начала погашения ссуды в 1 год;</w:t>
      </w:r>
    </w:p>
    <w:p w:rsidR="0027455A" w:rsidRPr="0027455A" w:rsidRDefault="0027455A" w:rsidP="0027455A">
      <w:pPr>
        <w:spacing w:after="0" w:line="312" w:lineRule="auto"/>
        <w:ind w:firstLine="547"/>
        <w:jc w:val="both"/>
        <w:rPr>
          <w:rFonts w:ascii="Verdana" w:eastAsia="Times New Roman" w:hAnsi="Verdana" w:cs="Times New Roman"/>
          <w:sz w:val="21"/>
          <w:szCs w:val="21"/>
          <w:lang w:eastAsia="ru-RU"/>
        </w:rPr>
      </w:pPr>
      <w:r w:rsidRPr="0027455A">
        <w:rPr>
          <w:rFonts w:ascii="Verdana" w:eastAsia="Times New Roman" w:hAnsi="Verdana" w:cs="Times New Roman"/>
          <w:sz w:val="21"/>
          <w:szCs w:val="21"/>
          <w:lang w:eastAsia="ru-RU"/>
        </w:rPr>
        <w:t xml:space="preserve">ежемесячная плата за содержание детей в государственных дошкольных образовательных организациях в размере 5 процентов </w:t>
      </w:r>
    </w:p>
    <w:p w:rsidR="00B65154" w:rsidRDefault="00B65154">
      <w:bookmarkStart w:id="0" w:name="_GoBack"/>
      <w:bookmarkEnd w:id="0"/>
    </w:p>
    <w:sectPr w:rsidR="00B651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761"/>
    <w:rsid w:val="0027455A"/>
    <w:rsid w:val="00B65154"/>
    <w:rsid w:val="00DD47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7455A"/>
  </w:style>
  <w:style w:type="character" w:styleId="a3">
    <w:name w:val="Hyperlink"/>
    <w:basedOn w:val="a0"/>
    <w:uiPriority w:val="99"/>
    <w:semiHidden/>
    <w:unhideWhenUsed/>
    <w:rsid w:val="0027455A"/>
    <w:rPr>
      <w:color w:val="0000FF"/>
      <w:u w:val="single"/>
    </w:rPr>
  </w:style>
  <w:style w:type="character" w:styleId="a4">
    <w:name w:val="FollowedHyperlink"/>
    <w:basedOn w:val="a0"/>
    <w:uiPriority w:val="99"/>
    <w:semiHidden/>
    <w:unhideWhenUsed/>
    <w:rsid w:val="0027455A"/>
    <w:rPr>
      <w:color w:val="800080"/>
      <w:u w:val="single"/>
    </w:rPr>
  </w:style>
  <w:style w:type="paragraph" w:styleId="HTML">
    <w:name w:val="HTML Preformatted"/>
    <w:basedOn w:val="a"/>
    <w:link w:val="HTML0"/>
    <w:uiPriority w:val="99"/>
    <w:semiHidden/>
    <w:unhideWhenUsed/>
    <w:rsid w:val="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7455A"/>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27455A"/>
  </w:style>
  <w:style w:type="character" w:styleId="a3">
    <w:name w:val="Hyperlink"/>
    <w:basedOn w:val="a0"/>
    <w:uiPriority w:val="99"/>
    <w:semiHidden/>
    <w:unhideWhenUsed/>
    <w:rsid w:val="0027455A"/>
    <w:rPr>
      <w:color w:val="0000FF"/>
      <w:u w:val="single"/>
    </w:rPr>
  </w:style>
  <w:style w:type="character" w:styleId="a4">
    <w:name w:val="FollowedHyperlink"/>
    <w:basedOn w:val="a0"/>
    <w:uiPriority w:val="99"/>
    <w:semiHidden/>
    <w:unhideWhenUsed/>
    <w:rsid w:val="0027455A"/>
    <w:rPr>
      <w:color w:val="800080"/>
      <w:u w:val="single"/>
    </w:rPr>
  </w:style>
  <w:style w:type="paragraph" w:styleId="HTML">
    <w:name w:val="HTML Preformatted"/>
    <w:basedOn w:val="a"/>
    <w:link w:val="HTML0"/>
    <w:uiPriority w:val="99"/>
    <w:semiHidden/>
    <w:unhideWhenUsed/>
    <w:rsid w:val="00274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27455A"/>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868895">
      <w:bodyDiv w:val="1"/>
      <w:marLeft w:val="0"/>
      <w:marRight w:val="0"/>
      <w:marTop w:val="0"/>
      <w:marBottom w:val="0"/>
      <w:divBdr>
        <w:top w:val="none" w:sz="0" w:space="0" w:color="auto"/>
        <w:left w:val="none" w:sz="0" w:space="0" w:color="auto"/>
        <w:bottom w:val="none" w:sz="0" w:space="0" w:color="auto"/>
        <w:right w:val="none" w:sz="0" w:space="0" w:color="auto"/>
      </w:divBdr>
      <w:divsChild>
        <w:div w:id="337194263">
          <w:marLeft w:val="0"/>
          <w:marRight w:val="0"/>
          <w:marTop w:val="120"/>
          <w:marBottom w:val="0"/>
          <w:divBdr>
            <w:top w:val="none" w:sz="0" w:space="0" w:color="auto"/>
            <w:left w:val="none" w:sz="0" w:space="0" w:color="auto"/>
            <w:bottom w:val="none" w:sz="0" w:space="0" w:color="auto"/>
            <w:right w:val="none" w:sz="0" w:space="0" w:color="auto"/>
          </w:divBdr>
          <w:divsChild>
            <w:div w:id="1766002506">
              <w:marLeft w:val="0"/>
              <w:marRight w:val="0"/>
              <w:marTop w:val="0"/>
              <w:marBottom w:val="0"/>
              <w:divBdr>
                <w:top w:val="none" w:sz="0" w:space="0" w:color="auto"/>
                <w:left w:val="none" w:sz="0" w:space="0" w:color="auto"/>
                <w:bottom w:val="none" w:sz="0" w:space="0" w:color="auto"/>
                <w:right w:val="none" w:sz="0" w:space="0" w:color="auto"/>
              </w:divBdr>
              <w:divsChild>
                <w:div w:id="2002922332">
                  <w:marLeft w:val="0"/>
                  <w:marRight w:val="0"/>
                  <w:marTop w:val="0"/>
                  <w:marBottom w:val="0"/>
                  <w:divBdr>
                    <w:top w:val="none" w:sz="0" w:space="0" w:color="auto"/>
                    <w:left w:val="none" w:sz="0" w:space="0" w:color="auto"/>
                    <w:bottom w:val="none" w:sz="0" w:space="0" w:color="auto"/>
                    <w:right w:val="none" w:sz="0" w:space="0" w:color="auto"/>
                  </w:divBdr>
                </w:div>
                <w:div w:id="1472282965">
                  <w:marLeft w:val="0"/>
                  <w:marRight w:val="0"/>
                  <w:marTop w:val="0"/>
                  <w:marBottom w:val="0"/>
                  <w:divBdr>
                    <w:top w:val="none" w:sz="0" w:space="0" w:color="auto"/>
                    <w:left w:val="none" w:sz="0" w:space="0" w:color="auto"/>
                    <w:bottom w:val="none" w:sz="0" w:space="0" w:color="auto"/>
                    <w:right w:val="none" w:sz="0" w:space="0" w:color="auto"/>
                  </w:divBdr>
                  <w:divsChild>
                    <w:div w:id="1950237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899056">
          <w:marLeft w:val="0"/>
          <w:marRight w:val="0"/>
          <w:marTop w:val="120"/>
          <w:marBottom w:val="96"/>
          <w:divBdr>
            <w:top w:val="none" w:sz="0" w:space="0" w:color="auto"/>
            <w:left w:val="none" w:sz="0" w:space="0" w:color="auto"/>
            <w:bottom w:val="none" w:sz="0" w:space="0" w:color="auto"/>
            <w:right w:val="none" w:sz="0" w:space="0" w:color="auto"/>
          </w:divBdr>
        </w:div>
        <w:div w:id="1158031721">
          <w:marLeft w:val="60"/>
          <w:marRight w:val="60"/>
          <w:marTop w:val="100"/>
          <w:marBottom w:val="100"/>
          <w:divBdr>
            <w:top w:val="none" w:sz="0" w:space="0" w:color="auto"/>
            <w:left w:val="none" w:sz="0" w:space="0" w:color="auto"/>
            <w:bottom w:val="none" w:sz="0" w:space="0" w:color="auto"/>
            <w:right w:val="none" w:sz="0" w:space="0" w:color="auto"/>
          </w:divBdr>
        </w:div>
        <w:div w:id="592280262">
          <w:marLeft w:val="60"/>
          <w:marRight w:val="60"/>
          <w:marTop w:val="100"/>
          <w:marBottom w:val="100"/>
          <w:divBdr>
            <w:top w:val="none" w:sz="0" w:space="0" w:color="auto"/>
            <w:left w:val="none" w:sz="0" w:space="0" w:color="auto"/>
            <w:bottom w:val="none" w:sz="0" w:space="0" w:color="auto"/>
            <w:right w:val="none" w:sz="0" w:space="0" w:color="auto"/>
          </w:divBdr>
        </w:div>
        <w:div w:id="1046024515">
          <w:marLeft w:val="60"/>
          <w:marRight w:val="60"/>
          <w:marTop w:val="100"/>
          <w:marBottom w:val="100"/>
          <w:divBdr>
            <w:top w:val="none" w:sz="0" w:space="0" w:color="auto"/>
            <w:left w:val="none" w:sz="0" w:space="0" w:color="auto"/>
            <w:bottom w:val="none" w:sz="0" w:space="0" w:color="auto"/>
            <w:right w:val="none" w:sz="0" w:space="0" w:color="auto"/>
          </w:divBdr>
        </w:div>
        <w:div w:id="1028141917">
          <w:marLeft w:val="60"/>
          <w:marRight w:val="60"/>
          <w:marTop w:val="100"/>
          <w:marBottom w:val="100"/>
          <w:divBdr>
            <w:top w:val="none" w:sz="0" w:space="0" w:color="auto"/>
            <w:left w:val="none" w:sz="0" w:space="0" w:color="auto"/>
            <w:bottom w:val="none" w:sz="0" w:space="0" w:color="auto"/>
            <w:right w:val="none" w:sz="0" w:space="0" w:color="auto"/>
          </w:divBdr>
        </w:div>
        <w:div w:id="2105495234">
          <w:marLeft w:val="60"/>
          <w:marRight w:val="60"/>
          <w:marTop w:val="100"/>
          <w:marBottom w:val="100"/>
          <w:divBdr>
            <w:top w:val="none" w:sz="0" w:space="0" w:color="auto"/>
            <w:left w:val="none" w:sz="0" w:space="0" w:color="auto"/>
            <w:bottom w:val="none" w:sz="0" w:space="0" w:color="auto"/>
            <w:right w:val="none" w:sz="0" w:space="0" w:color="auto"/>
          </w:divBdr>
        </w:div>
        <w:div w:id="2126456930">
          <w:marLeft w:val="60"/>
          <w:marRight w:val="60"/>
          <w:marTop w:val="100"/>
          <w:marBottom w:val="100"/>
          <w:divBdr>
            <w:top w:val="none" w:sz="0" w:space="0" w:color="auto"/>
            <w:left w:val="none" w:sz="0" w:space="0" w:color="auto"/>
            <w:bottom w:val="none" w:sz="0" w:space="0" w:color="auto"/>
            <w:right w:val="none" w:sz="0" w:space="0" w:color="auto"/>
          </w:divBdr>
        </w:div>
        <w:div w:id="1344162194">
          <w:marLeft w:val="60"/>
          <w:marRight w:val="60"/>
          <w:marTop w:val="100"/>
          <w:marBottom w:val="100"/>
          <w:divBdr>
            <w:top w:val="none" w:sz="0" w:space="0" w:color="auto"/>
            <w:left w:val="none" w:sz="0" w:space="0" w:color="auto"/>
            <w:bottom w:val="none" w:sz="0" w:space="0" w:color="auto"/>
            <w:right w:val="none" w:sz="0" w:space="0" w:color="auto"/>
          </w:divBdr>
        </w:div>
        <w:div w:id="250702024">
          <w:marLeft w:val="60"/>
          <w:marRight w:val="60"/>
          <w:marTop w:val="100"/>
          <w:marBottom w:val="100"/>
          <w:divBdr>
            <w:top w:val="none" w:sz="0" w:space="0" w:color="auto"/>
            <w:left w:val="none" w:sz="0" w:space="0" w:color="auto"/>
            <w:bottom w:val="none" w:sz="0" w:space="0" w:color="auto"/>
            <w:right w:val="none" w:sz="0" w:space="0" w:color="auto"/>
          </w:divBdr>
        </w:div>
        <w:div w:id="2056998103">
          <w:marLeft w:val="60"/>
          <w:marRight w:val="60"/>
          <w:marTop w:val="100"/>
          <w:marBottom w:val="100"/>
          <w:divBdr>
            <w:top w:val="none" w:sz="0" w:space="0" w:color="auto"/>
            <w:left w:val="none" w:sz="0" w:space="0" w:color="auto"/>
            <w:bottom w:val="none" w:sz="0" w:space="0" w:color="auto"/>
            <w:right w:val="none" w:sz="0" w:space="0" w:color="auto"/>
          </w:divBdr>
        </w:div>
        <w:div w:id="1738475013">
          <w:marLeft w:val="60"/>
          <w:marRight w:val="60"/>
          <w:marTop w:val="100"/>
          <w:marBottom w:val="100"/>
          <w:divBdr>
            <w:top w:val="none" w:sz="0" w:space="0" w:color="auto"/>
            <w:left w:val="none" w:sz="0" w:space="0" w:color="auto"/>
            <w:bottom w:val="none" w:sz="0" w:space="0" w:color="auto"/>
            <w:right w:val="none" w:sz="0" w:space="0" w:color="auto"/>
          </w:divBdr>
        </w:div>
        <w:div w:id="1697005877">
          <w:marLeft w:val="60"/>
          <w:marRight w:val="60"/>
          <w:marTop w:val="100"/>
          <w:marBottom w:val="100"/>
          <w:divBdr>
            <w:top w:val="none" w:sz="0" w:space="0" w:color="auto"/>
            <w:left w:val="none" w:sz="0" w:space="0" w:color="auto"/>
            <w:bottom w:val="none" w:sz="0" w:space="0" w:color="auto"/>
            <w:right w:val="none" w:sz="0" w:space="0" w:color="auto"/>
          </w:divBdr>
        </w:div>
        <w:div w:id="586037494">
          <w:marLeft w:val="60"/>
          <w:marRight w:val="60"/>
          <w:marTop w:val="100"/>
          <w:marBottom w:val="100"/>
          <w:divBdr>
            <w:top w:val="none" w:sz="0" w:space="0" w:color="auto"/>
            <w:left w:val="none" w:sz="0" w:space="0" w:color="auto"/>
            <w:bottom w:val="none" w:sz="0" w:space="0" w:color="auto"/>
            <w:right w:val="none" w:sz="0" w:space="0" w:color="auto"/>
          </w:divBdr>
        </w:div>
        <w:div w:id="1215432683">
          <w:marLeft w:val="60"/>
          <w:marRight w:val="60"/>
          <w:marTop w:val="100"/>
          <w:marBottom w:val="100"/>
          <w:divBdr>
            <w:top w:val="none" w:sz="0" w:space="0" w:color="auto"/>
            <w:left w:val="none" w:sz="0" w:space="0" w:color="auto"/>
            <w:bottom w:val="none" w:sz="0" w:space="0" w:color="auto"/>
            <w:right w:val="none" w:sz="0" w:space="0" w:color="auto"/>
          </w:divBdr>
        </w:div>
        <w:div w:id="1235507578">
          <w:marLeft w:val="60"/>
          <w:marRight w:val="60"/>
          <w:marTop w:val="100"/>
          <w:marBottom w:val="100"/>
          <w:divBdr>
            <w:top w:val="none" w:sz="0" w:space="0" w:color="auto"/>
            <w:left w:val="none" w:sz="0" w:space="0" w:color="auto"/>
            <w:bottom w:val="none" w:sz="0" w:space="0" w:color="auto"/>
            <w:right w:val="none" w:sz="0" w:space="0" w:color="auto"/>
          </w:divBdr>
        </w:div>
        <w:div w:id="1171145491">
          <w:marLeft w:val="60"/>
          <w:marRight w:val="60"/>
          <w:marTop w:val="100"/>
          <w:marBottom w:val="100"/>
          <w:divBdr>
            <w:top w:val="none" w:sz="0" w:space="0" w:color="auto"/>
            <w:left w:val="none" w:sz="0" w:space="0" w:color="auto"/>
            <w:bottom w:val="none" w:sz="0" w:space="0" w:color="auto"/>
            <w:right w:val="none" w:sz="0" w:space="0" w:color="auto"/>
          </w:divBdr>
        </w:div>
        <w:div w:id="1345668096">
          <w:marLeft w:val="60"/>
          <w:marRight w:val="60"/>
          <w:marTop w:val="100"/>
          <w:marBottom w:val="100"/>
          <w:divBdr>
            <w:top w:val="none" w:sz="0" w:space="0" w:color="auto"/>
            <w:left w:val="none" w:sz="0" w:space="0" w:color="auto"/>
            <w:bottom w:val="none" w:sz="0" w:space="0" w:color="auto"/>
            <w:right w:val="none" w:sz="0" w:space="0" w:color="auto"/>
          </w:divBdr>
        </w:div>
        <w:div w:id="1238175385">
          <w:marLeft w:val="60"/>
          <w:marRight w:val="60"/>
          <w:marTop w:val="100"/>
          <w:marBottom w:val="100"/>
          <w:divBdr>
            <w:top w:val="none" w:sz="0" w:space="0" w:color="auto"/>
            <w:left w:val="none" w:sz="0" w:space="0" w:color="auto"/>
            <w:bottom w:val="none" w:sz="0" w:space="0" w:color="auto"/>
            <w:right w:val="none" w:sz="0" w:space="0" w:color="auto"/>
          </w:divBdr>
        </w:div>
        <w:div w:id="2125735438">
          <w:marLeft w:val="60"/>
          <w:marRight w:val="60"/>
          <w:marTop w:val="100"/>
          <w:marBottom w:val="100"/>
          <w:divBdr>
            <w:top w:val="none" w:sz="0" w:space="0" w:color="auto"/>
            <w:left w:val="none" w:sz="0" w:space="0" w:color="auto"/>
            <w:bottom w:val="none" w:sz="0" w:space="0" w:color="auto"/>
            <w:right w:val="none" w:sz="0" w:space="0" w:color="auto"/>
          </w:divBdr>
        </w:div>
        <w:div w:id="1859419399">
          <w:marLeft w:val="60"/>
          <w:marRight w:val="60"/>
          <w:marTop w:val="100"/>
          <w:marBottom w:val="100"/>
          <w:divBdr>
            <w:top w:val="none" w:sz="0" w:space="0" w:color="auto"/>
            <w:left w:val="none" w:sz="0" w:space="0" w:color="auto"/>
            <w:bottom w:val="none" w:sz="0" w:space="0" w:color="auto"/>
            <w:right w:val="none" w:sz="0" w:space="0" w:color="auto"/>
          </w:divBdr>
        </w:div>
        <w:div w:id="114761649">
          <w:marLeft w:val="60"/>
          <w:marRight w:val="60"/>
          <w:marTop w:val="100"/>
          <w:marBottom w:val="100"/>
          <w:divBdr>
            <w:top w:val="none" w:sz="0" w:space="0" w:color="auto"/>
            <w:left w:val="none" w:sz="0" w:space="0" w:color="auto"/>
            <w:bottom w:val="none" w:sz="0" w:space="0" w:color="auto"/>
            <w:right w:val="none" w:sz="0" w:space="0" w:color="auto"/>
          </w:divBdr>
        </w:div>
        <w:div w:id="1372654958">
          <w:marLeft w:val="60"/>
          <w:marRight w:val="60"/>
          <w:marTop w:val="100"/>
          <w:marBottom w:val="100"/>
          <w:divBdr>
            <w:top w:val="none" w:sz="0" w:space="0" w:color="auto"/>
            <w:left w:val="none" w:sz="0" w:space="0" w:color="auto"/>
            <w:bottom w:val="none" w:sz="0" w:space="0" w:color="auto"/>
            <w:right w:val="none" w:sz="0" w:space="0" w:color="auto"/>
          </w:divBdr>
        </w:div>
        <w:div w:id="1214735376">
          <w:marLeft w:val="60"/>
          <w:marRight w:val="60"/>
          <w:marTop w:val="100"/>
          <w:marBottom w:val="100"/>
          <w:divBdr>
            <w:top w:val="none" w:sz="0" w:space="0" w:color="auto"/>
            <w:left w:val="none" w:sz="0" w:space="0" w:color="auto"/>
            <w:bottom w:val="none" w:sz="0" w:space="0" w:color="auto"/>
            <w:right w:val="none" w:sz="0" w:space="0" w:color="auto"/>
          </w:divBdr>
        </w:div>
        <w:div w:id="1513300469">
          <w:marLeft w:val="60"/>
          <w:marRight w:val="60"/>
          <w:marTop w:val="100"/>
          <w:marBottom w:val="100"/>
          <w:divBdr>
            <w:top w:val="none" w:sz="0" w:space="0" w:color="auto"/>
            <w:left w:val="none" w:sz="0" w:space="0" w:color="auto"/>
            <w:bottom w:val="none" w:sz="0" w:space="0" w:color="auto"/>
            <w:right w:val="none" w:sz="0" w:space="0" w:color="auto"/>
          </w:divBdr>
        </w:div>
        <w:div w:id="1311250654">
          <w:marLeft w:val="60"/>
          <w:marRight w:val="60"/>
          <w:marTop w:val="100"/>
          <w:marBottom w:val="100"/>
          <w:divBdr>
            <w:top w:val="none" w:sz="0" w:space="0" w:color="auto"/>
            <w:left w:val="none" w:sz="0" w:space="0" w:color="auto"/>
            <w:bottom w:val="none" w:sz="0" w:space="0" w:color="auto"/>
            <w:right w:val="none" w:sz="0" w:space="0" w:color="auto"/>
          </w:divBdr>
        </w:div>
        <w:div w:id="226650184">
          <w:marLeft w:val="60"/>
          <w:marRight w:val="60"/>
          <w:marTop w:val="100"/>
          <w:marBottom w:val="100"/>
          <w:divBdr>
            <w:top w:val="none" w:sz="0" w:space="0" w:color="auto"/>
            <w:left w:val="none" w:sz="0" w:space="0" w:color="auto"/>
            <w:bottom w:val="none" w:sz="0" w:space="0" w:color="auto"/>
            <w:right w:val="none" w:sz="0" w:space="0" w:color="auto"/>
          </w:divBdr>
        </w:div>
        <w:div w:id="986671383">
          <w:marLeft w:val="60"/>
          <w:marRight w:val="60"/>
          <w:marTop w:val="100"/>
          <w:marBottom w:val="100"/>
          <w:divBdr>
            <w:top w:val="none" w:sz="0" w:space="0" w:color="auto"/>
            <w:left w:val="none" w:sz="0" w:space="0" w:color="auto"/>
            <w:bottom w:val="none" w:sz="0" w:space="0" w:color="auto"/>
            <w:right w:val="none" w:sz="0" w:space="0" w:color="auto"/>
          </w:divBdr>
        </w:div>
        <w:div w:id="1101144719">
          <w:marLeft w:val="60"/>
          <w:marRight w:val="60"/>
          <w:marTop w:val="100"/>
          <w:marBottom w:val="100"/>
          <w:divBdr>
            <w:top w:val="none" w:sz="0" w:space="0" w:color="auto"/>
            <w:left w:val="none" w:sz="0" w:space="0" w:color="auto"/>
            <w:bottom w:val="none" w:sz="0" w:space="0" w:color="auto"/>
            <w:right w:val="none" w:sz="0" w:space="0" w:color="auto"/>
          </w:divBdr>
        </w:div>
        <w:div w:id="1631276659">
          <w:marLeft w:val="60"/>
          <w:marRight w:val="60"/>
          <w:marTop w:val="100"/>
          <w:marBottom w:val="100"/>
          <w:divBdr>
            <w:top w:val="none" w:sz="0" w:space="0" w:color="auto"/>
            <w:left w:val="none" w:sz="0" w:space="0" w:color="auto"/>
            <w:bottom w:val="none" w:sz="0" w:space="0" w:color="auto"/>
            <w:right w:val="none" w:sz="0" w:space="0" w:color="auto"/>
          </w:divBdr>
        </w:div>
        <w:div w:id="572279037">
          <w:marLeft w:val="60"/>
          <w:marRight w:val="60"/>
          <w:marTop w:val="100"/>
          <w:marBottom w:val="100"/>
          <w:divBdr>
            <w:top w:val="none" w:sz="0" w:space="0" w:color="auto"/>
            <w:left w:val="none" w:sz="0" w:space="0" w:color="auto"/>
            <w:bottom w:val="none" w:sz="0" w:space="0" w:color="auto"/>
            <w:right w:val="none" w:sz="0" w:space="0" w:color="auto"/>
          </w:divBdr>
        </w:div>
        <w:div w:id="496842391">
          <w:marLeft w:val="60"/>
          <w:marRight w:val="60"/>
          <w:marTop w:val="100"/>
          <w:marBottom w:val="100"/>
          <w:divBdr>
            <w:top w:val="none" w:sz="0" w:space="0" w:color="auto"/>
            <w:left w:val="none" w:sz="0" w:space="0" w:color="auto"/>
            <w:bottom w:val="none" w:sz="0" w:space="0" w:color="auto"/>
            <w:right w:val="none" w:sz="0" w:space="0" w:color="auto"/>
          </w:divBdr>
        </w:div>
        <w:div w:id="1286891051">
          <w:marLeft w:val="60"/>
          <w:marRight w:val="60"/>
          <w:marTop w:val="100"/>
          <w:marBottom w:val="100"/>
          <w:divBdr>
            <w:top w:val="none" w:sz="0" w:space="0" w:color="auto"/>
            <w:left w:val="none" w:sz="0" w:space="0" w:color="auto"/>
            <w:bottom w:val="none" w:sz="0" w:space="0" w:color="auto"/>
            <w:right w:val="none" w:sz="0" w:space="0" w:color="auto"/>
          </w:divBdr>
        </w:div>
        <w:div w:id="405567957">
          <w:marLeft w:val="60"/>
          <w:marRight w:val="60"/>
          <w:marTop w:val="100"/>
          <w:marBottom w:val="100"/>
          <w:divBdr>
            <w:top w:val="none" w:sz="0" w:space="0" w:color="auto"/>
            <w:left w:val="none" w:sz="0" w:space="0" w:color="auto"/>
            <w:bottom w:val="none" w:sz="0" w:space="0" w:color="auto"/>
            <w:right w:val="none" w:sz="0" w:space="0" w:color="auto"/>
          </w:divBdr>
        </w:div>
        <w:div w:id="57872786">
          <w:marLeft w:val="60"/>
          <w:marRight w:val="60"/>
          <w:marTop w:val="100"/>
          <w:marBottom w:val="100"/>
          <w:divBdr>
            <w:top w:val="none" w:sz="0" w:space="0" w:color="auto"/>
            <w:left w:val="none" w:sz="0" w:space="0" w:color="auto"/>
            <w:bottom w:val="none" w:sz="0" w:space="0" w:color="auto"/>
            <w:right w:val="none" w:sz="0" w:space="0" w:color="auto"/>
          </w:divBdr>
        </w:div>
        <w:div w:id="632365575">
          <w:marLeft w:val="60"/>
          <w:marRight w:val="60"/>
          <w:marTop w:val="100"/>
          <w:marBottom w:val="100"/>
          <w:divBdr>
            <w:top w:val="none" w:sz="0" w:space="0" w:color="auto"/>
            <w:left w:val="none" w:sz="0" w:space="0" w:color="auto"/>
            <w:bottom w:val="none" w:sz="0" w:space="0" w:color="auto"/>
            <w:right w:val="none" w:sz="0" w:space="0" w:color="auto"/>
          </w:divBdr>
        </w:div>
        <w:div w:id="1947998595">
          <w:marLeft w:val="60"/>
          <w:marRight w:val="60"/>
          <w:marTop w:val="100"/>
          <w:marBottom w:val="100"/>
          <w:divBdr>
            <w:top w:val="none" w:sz="0" w:space="0" w:color="auto"/>
            <w:left w:val="none" w:sz="0" w:space="0" w:color="auto"/>
            <w:bottom w:val="none" w:sz="0" w:space="0" w:color="auto"/>
            <w:right w:val="none" w:sz="0" w:space="0" w:color="auto"/>
          </w:divBdr>
        </w:div>
        <w:div w:id="1248075941">
          <w:marLeft w:val="60"/>
          <w:marRight w:val="60"/>
          <w:marTop w:val="100"/>
          <w:marBottom w:val="100"/>
          <w:divBdr>
            <w:top w:val="none" w:sz="0" w:space="0" w:color="auto"/>
            <w:left w:val="none" w:sz="0" w:space="0" w:color="auto"/>
            <w:bottom w:val="none" w:sz="0" w:space="0" w:color="auto"/>
            <w:right w:val="none" w:sz="0" w:space="0" w:color="auto"/>
          </w:divBdr>
        </w:div>
        <w:div w:id="1829903330">
          <w:marLeft w:val="60"/>
          <w:marRight w:val="60"/>
          <w:marTop w:val="100"/>
          <w:marBottom w:val="100"/>
          <w:divBdr>
            <w:top w:val="none" w:sz="0" w:space="0" w:color="auto"/>
            <w:left w:val="none" w:sz="0" w:space="0" w:color="auto"/>
            <w:bottom w:val="none" w:sz="0" w:space="0" w:color="auto"/>
            <w:right w:val="none" w:sz="0" w:space="0" w:color="auto"/>
          </w:divBdr>
        </w:div>
        <w:div w:id="1071272887">
          <w:marLeft w:val="60"/>
          <w:marRight w:val="60"/>
          <w:marTop w:val="100"/>
          <w:marBottom w:val="100"/>
          <w:divBdr>
            <w:top w:val="none" w:sz="0" w:space="0" w:color="auto"/>
            <w:left w:val="none" w:sz="0" w:space="0" w:color="auto"/>
            <w:bottom w:val="none" w:sz="0" w:space="0" w:color="auto"/>
            <w:right w:val="none" w:sz="0" w:space="0" w:color="auto"/>
          </w:divBdr>
        </w:div>
        <w:div w:id="1065185594">
          <w:marLeft w:val="60"/>
          <w:marRight w:val="60"/>
          <w:marTop w:val="100"/>
          <w:marBottom w:val="100"/>
          <w:divBdr>
            <w:top w:val="none" w:sz="0" w:space="0" w:color="auto"/>
            <w:left w:val="none" w:sz="0" w:space="0" w:color="auto"/>
            <w:bottom w:val="none" w:sz="0" w:space="0" w:color="auto"/>
            <w:right w:val="none" w:sz="0" w:space="0" w:color="auto"/>
          </w:divBdr>
        </w:div>
        <w:div w:id="1693530264">
          <w:marLeft w:val="60"/>
          <w:marRight w:val="60"/>
          <w:marTop w:val="100"/>
          <w:marBottom w:val="100"/>
          <w:divBdr>
            <w:top w:val="none" w:sz="0" w:space="0" w:color="auto"/>
            <w:left w:val="none" w:sz="0" w:space="0" w:color="auto"/>
            <w:bottom w:val="none" w:sz="0" w:space="0" w:color="auto"/>
            <w:right w:val="none" w:sz="0" w:space="0" w:color="auto"/>
          </w:divBdr>
        </w:div>
        <w:div w:id="1152675377">
          <w:marLeft w:val="60"/>
          <w:marRight w:val="60"/>
          <w:marTop w:val="100"/>
          <w:marBottom w:val="100"/>
          <w:divBdr>
            <w:top w:val="none" w:sz="0" w:space="0" w:color="auto"/>
            <w:left w:val="none" w:sz="0" w:space="0" w:color="auto"/>
            <w:bottom w:val="none" w:sz="0" w:space="0" w:color="auto"/>
            <w:right w:val="none" w:sz="0" w:space="0" w:color="auto"/>
          </w:divBdr>
        </w:div>
        <w:div w:id="2020309753">
          <w:marLeft w:val="60"/>
          <w:marRight w:val="60"/>
          <w:marTop w:val="100"/>
          <w:marBottom w:val="100"/>
          <w:divBdr>
            <w:top w:val="none" w:sz="0" w:space="0" w:color="auto"/>
            <w:left w:val="none" w:sz="0" w:space="0" w:color="auto"/>
            <w:bottom w:val="none" w:sz="0" w:space="0" w:color="auto"/>
            <w:right w:val="none" w:sz="0" w:space="0" w:color="auto"/>
          </w:divBdr>
        </w:div>
        <w:div w:id="1070420512">
          <w:marLeft w:val="60"/>
          <w:marRight w:val="60"/>
          <w:marTop w:val="100"/>
          <w:marBottom w:val="100"/>
          <w:divBdr>
            <w:top w:val="none" w:sz="0" w:space="0" w:color="auto"/>
            <w:left w:val="none" w:sz="0" w:space="0" w:color="auto"/>
            <w:bottom w:val="none" w:sz="0" w:space="0" w:color="auto"/>
            <w:right w:val="none" w:sz="0" w:space="0" w:color="auto"/>
          </w:divBdr>
        </w:div>
        <w:div w:id="953096549">
          <w:marLeft w:val="60"/>
          <w:marRight w:val="60"/>
          <w:marTop w:val="100"/>
          <w:marBottom w:val="100"/>
          <w:divBdr>
            <w:top w:val="none" w:sz="0" w:space="0" w:color="auto"/>
            <w:left w:val="none" w:sz="0" w:space="0" w:color="auto"/>
            <w:bottom w:val="none" w:sz="0" w:space="0" w:color="auto"/>
            <w:right w:val="none" w:sz="0" w:space="0" w:color="auto"/>
          </w:divBdr>
        </w:div>
        <w:div w:id="1210803538">
          <w:marLeft w:val="60"/>
          <w:marRight w:val="60"/>
          <w:marTop w:val="100"/>
          <w:marBottom w:val="100"/>
          <w:divBdr>
            <w:top w:val="none" w:sz="0" w:space="0" w:color="auto"/>
            <w:left w:val="none" w:sz="0" w:space="0" w:color="auto"/>
            <w:bottom w:val="none" w:sz="0" w:space="0" w:color="auto"/>
            <w:right w:val="none" w:sz="0" w:space="0" w:color="auto"/>
          </w:divBdr>
        </w:div>
        <w:div w:id="732198732">
          <w:marLeft w:val="60"/>
          <w:marRight w:val="60"/>
          <w:marTop w:val="100"/>
          <w:marBottom w:val="100"/>
          <w:divBdr>
            <w:top w:val="none" w:sz="0" w:space="0" w:color="auto"/>
            <w:left w:val="none" w:sz="0" w:space="0" w:color="auto"/>
            <w:bottom w:val="none" w:sz="0" w:space="0" w:color="auto"/>
            <w:right w:val="none" w:sz="0" w:space="0" w:color="auto"/>
          </w:divBdr>
        </w:div>
        <w:div w:id="1342704287">
          <w:marLeft w:val="60"/>
          <w:marRight w:val="60"/>
          <w:marTop w:val="100"/>
          <w:marBottom w:val="100"/>
          <w:divBdr>
            <w:top w:val="none" w:sz="0" w:space="0" w:color="auto"/>
            <w:left w:val="none" w:sz="0" w:space="0" w:color="auto"/>
            <w:bottom w:val="none" w:sz="0" w:space="0" w:color="auto"/>
            <w:right w:val="none" w:sz="0" w:space="0" w:color="auto"/>
          </w:divBdr>
        </w:div>
        <w:div w:id="1916743129">
          <w:marLeft w:val="60"/>
          <w:marRight w:val="60"/>
          <w:marTop w:val="100"/>
          <w:marBottom w:val="100"/>
          <w:divBdr>
            <w:top w:val="none" w:sz="0" w:space="0" w:color="auto"/>
            <w:left w:val="none" w:sz="0" w:space="0" w:color="auto"/>
            <w:bottom w:val="none" w:sz="0" w:space="0" w:color="auto"/>
            <w:right w:val="none" w:sz="0" w:space="0" w:color="auto"/>
          </w:divBdr>
        </w:div>
        <w:div w:id="2115396857">
          <w:marLeft w:val="60"/>
          <w:marRight w:val="60"/>
          <w:marTop w:val="100"/>
          <w:marBottom w:val="100"/>
          <w:divBdr>
            <w:top w:val="none" w:sz="0" w:space="0" w:color="auto"/>
            <w:left w:val="none" w:sz="0" w:space="0" w:color="auto"/>
            <w:bottom w:val="none" w:sz="0" w:space="0" w:color="auto"/>
            <w:right w:val="none" w:sz="0" w:space="0" w:color="auto"/>
          </w:divBdr>
        </w:div>
        <w:div w:id="950160624">
          <w:marLeft w:val="60"/>
          <w:marRight w:val="60"/>
          <w:marTop w:val="100"/>
          <w:marBottom w:val="100"/>
          <w:divBdr>
            <w:top w:val="none" w:sz="0" w:space="0" w:color="auto"/>
            <w:left w:val="none" w:sz="0" w:space="0" w:color="auto"/>
            <w:bottom w:val="none" w:sz="0" w:space="0" w:color="auto"/>
            <w:right w:val="none" w:sz="0" w:space="0" w:color="auto"/>
          </w:divBdr>
        </w:div>
        <w:div w:id="780998313">
          <w:marLeft w:val="60"/>
          <w:marRight w:val="60"/>
          <w:marTop w:val="100"/>
          <w:marBottom w:val="100"/>
          <w:divBdr>
            <w:top w:val="none" w:sz="0" w:space="0" w:color="auto"/>
            <w:left w:val="none" w:sz="0" w:space="0" w:color="auto"/>
            <w:bottom w:val="none" w:sz="0" w:space="0" w:color="auto"/>
            <w:right w:val="none" w:sz="0" w:space="0" w:color="auto"/>
          </w:divBdr>
        </w:div>
        <w:div w:id="1913392737">
          <w:marLeft w:val="60"/>
          <w:marRight w:val="60"/>
          <w:marTop w:val="100"/>
          <w:marBottom w:val="100"/>
          <w:divBdr>
            <w:top w:val="none" w:sz="0" w:space="0" w:color="auto"/>
            <w:left w:val="none" w:sz="0" w:space="0" w:color="auto"/>
            <w:bottom w:val="none" w:sz="0" w:space="0" w:color="auto"/>
            <w:right w:val="none" w:sz="0" w:space="0" w:color="auto"/>
          </w:divBdr>
        </w:div>
        <w:div w:id="844368887">
          <w:marLeft w:val="60"/>
          <w:marRight w:val="60"/>
          <w:marTop w:val="100"/>
          <w:marBottom w:val="100"/>
          <w:divBdr>
            <w:top w:val="none" w:sz="0" w:space="0" w:color="auto"/>
            <w:left w:val="none" w:sz="0" w:space="0" w:color="auto"/>
            <w:bottom w:val="none" w:sz="0" w:space="0" w:color="auto"/>
            <w:right w:val="none" w:sz="0" w:space="0" w:color="auto"/>
          </w:divBdr>
        </w:div>
        <w:div w:id="186795363">
          <w:marLeft w:val="60"/>
          <w:marRight w:val="60"/>
          <w:marTop w:val="100"/>
          <w:marBottom w:val="100"/>
          <w:divBdr>
            <w:top w:val="none" w:sz="0" w:space="0" w:color="auto"/>
            <w:left w:val="none" w:sz="0" w:space="0" w:color="auto"/>
            <w:bottom w:val="none" w:sz="0" w:space="0" w:color="auto"/>
            <w:right w:val="none" w:sz="0" w:space="0" w:color="auto"/>
          </w:divBdr>
        </w:div>
        <w:div w:id="2123569799">
          <w:marLeft w:val="60"/>
          <w:marRight w:val="60"/>
          <w:marTop w:val="100"/>
          <w:marBottom w:val="100"/>
          <w:divBdr>
            <w:top w:val="none" w:sz="0" w:space="0" w:color="auto"/>
            <w:left w:val="none" w:sz="0" w:space="0" w:color="auto"/>
            <w:bottom w:val="none" w:sz="0" w:space="0" w:color="auto"/>
            <w:right w:val="none" w:sz="0" w:space="0" w:color="auto"/>
          </w:divBdr>
        </w:div>
        <w:div w:id="1184974615">
          <w:marLeft w:val="60"/>
          <w:marRight w:val="60"/>
          <w:marTop w:val="100"/>
          <w:marBottom w:val="100"/>
          <w:divBdr>
            <w:top w:val="none" w:sz="0" w:space="0" w:color="auto"/>
            <w:left w:val="none" w:sz="0" w:space="0" w:color="auto"/>
            <w:bottom w:val="none" w:sz="0" w:space="0" w:color="auto"/>
            <w:right w:val="none" w:sz="0" w:space="0" w:color="auto"/>
          </w:divBdr>
        </w:div>
        <w:div w:id="1503474108">
          <w:marLeft w:val="60"/>
          <w:marRight w:val="60"/>
          <w:marTop w:val="100"/>
          <w:marBottom w:val="100"/>
          <w:divBdr>
            <w:top w:val="none" w:sz="0" w:space="0" w:color="auto"/>
            <w:left w:val="none" w:sz="0" w:space="0" w:color="auto"/>
            <w:bottom w:val="none" w:sz="0" w:space="0" w:color="auto"/>
            <w:right w:val="none" w:sz="0" w:space="0" w:color="auto"/>
          </w:divBdr>
        </w:div>
        <w:div w:id="271669541">
          <w:marLeft w:val="60"/>
          <w:marRight w:val="60"/>
          <w:marTop w:val="100"/>
          <w:marBottom w:val="100"/>
          <w:divBdr>
            <w:top w:val="none" w:sz="0" w:space="0" w:color="auto"/>
            <w:left w:val="none" w:sz="0" w:space="0" w:color="auto"/>
            <w:bottom w:val="none" w:sz="0" w:space="0" w:color="auto"/>
            <w:right w:val="none" w:sz="0" w:space="0" w:color="auto"/>
          </w:divBdr>
        </w:div>
        <w:div w:id="2116098697">
          <w:marLeft w:val="60"/>
          <w:marRight w:val="60"/>
          <w:marTop w:val="100"/>
          <w:marBottom w:val="100"/>
          <w:divBdr>
            <w:top w:val="none" w:sz="0" w:space="0" w:color="auto"/>
            <w:left w:val="none" w:sz="0" w:space="0" w:color="auto"/>
            <w:bottom w:val="none" w:sz="0" w:space="0" w:color="auto"/>
            <w:right w:val="none" w:sz="0" w:space="0" w:color="auto"/>
          </w:divBdr>
        </w:div>
        <w:div w:id="413210366">
          <w:marLeft w:val="60"/>
          <w:marRight w:val="60"/>
          <w:marTop w:val="100"/>
          <w:marBottom w:val="100"/>
          <w:divBdr>
            <w:top w:val="none" w:sz="0" w:space="0" w:color="auto"/>
            <w:left w:val="none" w:sz="0" w:space="0" w:color="auto"/>
            <w:bottom w:val="none" w:sz="0" w:space="0" w:color="auto"/>
            <w:right w:val="none" w:sz="0" w:space="0" w:color="auto"/>
          </w:divBdr>
        </w:div>
        <w:div w:id="482435082">
          <w:marLeft w:val="60"/>
          <w:marRight w:val="60"/>
          <w:marTop w:val="100"/>
          <w:marBottom w:val="100"/>
          <w:divBdr>
            <w:top w:val="none" w:sz="0" w:space="0" w:color="auto"/>
            <w:left w:val="none" w:sz="0" w:space="0" w:color="auto"/>
            <w:bottom w:val="none" w:sz="0" w:space="0" w:color="auto"/>
            <w:right w:val="none" w:sz="0" w:space="0" w:color="auto"/>
          </w:divBdr>
        </w:div>
        <w:div w:id="2120559981">
          <w:marLeft w:val="60"/>
          <w:marRight w:val="60"/>
          <w:marTop w:val="100"/>
          <w:marBottom w:val="100"/>
          <w:divBdr>
            <w:top w:val="none" w:sz="0" w:space="0" w:color="auto"/>
            <w:left w:val="none" w:sz="0" w:space="0" w:color="auto"/>
            <w:bottom w:val="none" w:sz="0" w:space="0" w:color="auto"/>
            <w:right w:val="none" w:sz="0" w:space="0" w:color="auto"/>
          </w:divBdr>
        </w:div>
        <w:div w:id="1262567607">
          <w:marLeft w:val="60"/>
          <w:marRight w:val="60"/>
          <w:marTop w:val="100"/>
          <w:marBottom w:val="100"/>
          <w:divBdr>
            <w:top w:val="none" w:sz="0" w:space="0" w:color="auto"/>
            <w:left w:val="none" w:sz="0" w:space="0" w:color="auto"/>
            <w:bottom w:val="none" w:sz="0" w:space="0" w:color="auto"/>
            <w:right w:val="none" w:sz="0" w:space="0" w:color="auto"/>
          </w:divBdr>
        </w:div>
        <w:div w:id="1124008853">
          <w:marLeft w:val="60"/>
          <w:marRight w:val="60"/>
          <w:marTop w:val="100"/>
          <w:marBottom w:val="100"/>
          <w:divBdr>
            <w:top w:val="none" w:sz="0" w:space="0" w:color="auto"/>
            <w:left w:val="none" w:sz="0" w:space="0" w:color="auto"/>
            <w:bottom w:val="none" w:sz="0" w:space="0" w:color="auto"/>
            <w:right w:val="none" w:sz="0" w:space="0" w:color="auto"/>
          </w:divBdr>
        </w:div>
        <w:div w:id="1754742641">
          <w:marLeft w:val="60"/>
          <w:marRight w:val="60"/>
          <w:marTop w:val="100"/>
          <w:marBottom w:val="100"/>
          <w:divBdr>
            <w:top w:val="none" w:sz="0" w:space="0" w:color="auto"/>
            <w:left w:val="none" w:sz="0" w:space="0" w:color="auto"/>
            <w:bottom w:val="none" w:sz="0" w:space="0" w:color="auto"/>
            <w:right w:val="none" w:sz="0" w:space="0" w:color="auto"/>
          </w:divBdr>
        </w:div>
        <w:div w:id="2054846507">
          <w:marLeft w:val="60"/>
          <w:marRight w:val="60"/>
          <w:marTop w:val="100"/>
          <w:marBottom w:val="100"/>
          <w:divBdr>
            <w:top w:val="none" w:sz="0" w:space="0" w:color="auto"/>
            <w:left w:val="none" w:sz="0" w:space="0" w:color="auto"/>
            <w:bottom w:val="none" w:sz="0" w:space="0" w:color="auto"/>
            <w:right w:val="none" w:sz="0" w:space="0" w:color="auto"/>
          </w:divBdr>
        </w:div>
        <w:div w:id="968970263">
          <w:marLeft w:val="60"/>
          <w:marRight w:val="60"/>
          <w:marTop w:val="100"/>
          <w:marBottom w:val="100"/>
          <w:divBdr>
            <w:top w:val="none" w:sz="0" w:space="0" w:color="auto"/>
            <w:left w:val="none" w:sz="0" w:space="0" w:color="auto"/>
            <w:bottom w:val="none" w:sz="0" w:space="0" w:color="auto"/>
            <w:right w:val="none" w:sz="0" w:space="0" w:color="auto"/>
          </w:divBdr>
        </w:div>
        <w:div w:id="506209187">
          <w:marLeft w:val="60"/>
          <w:marRight w:val="60"/>
          <w:marTop w:val="100"/>
          <w:marBottom w:val="100"/>
          <w:divBdr>
            <w:top w:val="none" w:sz="0" w:space="0" w:color="auto"/>
            <w:left w:val="none" w:sz="0" w:space="0" w:color="auto"/>
            <w:bottom w:val="none" w:sz="0" w:space="0" w:color="auto"/>
            <w:right w:val="none" w:sz="0" w:space="0" w:color="auto"/>
          </w:divBdr>
        </w:div>
        <w:div w:id="717630666">
          <w:marLeft w:val="60"/>
          <w:marRight w:val="60"/>
          <w:marTop w:val="100"/>
          <w:marBottom w:val="100"/>
          <w:divBdr>
            <w:top w:val="none" w:sz="0" w:space="0" w:color="auto"/>
            <w:left w:val="none" w:sz="0" w:space="0" w:color="auto"/>
            <w:bottom w:val="none" w:sz="0" w:space="0" w:color="auto"/>
            <w:right w:val="none" w:sz="0" w:space="0" w:color="auto"/>
          </w:divBdr>
        </w:div>
        <w:div w:id="1517422835">
          <w:marLeft w:val="60"/>
          <w:marRight w:val="60"/>
          <w:marTop w:val="100"/>
          <w:marBottom w:val="100"/>
          <w:divBdr>
            <w:top w:val="none" w:sz="0" w:space="0" w:color="auto"/>
            <w:left w:val="none" w:sz="0" w:space="0" w:color="auto"/>
            <w:bottom w:val="none" w:sz="0" w:space="0" w:color="auto"/>
            <w:right w:val="none" w:sz="0" w:space="0" w:color="auto"/>
          </w:divBdr>
        </w:div>
        <w:div w:id="1536888996">
          <w:marLeft w:val="60"/>
          <w:marRight w:val="60"/>
          <w:marTop w:val="100"/>
          <w:marBottom w:val="100"/>
          <w:divBdr>
            <w:top w:val="none" w:sz="0" w:space="0" w:color="auto"/>
            <w:left w:val="none" w:sz="0" w:space="0" w:color="auto"/>
            <w:bottom w:val="none" w:sz="0" w:space="0" w:color="auto"/>
            <w:right w:val="none" w:sz="0" w:space="0" w:color="auto"/>
          </w:divBdr>
        </w:div>
        <w:div w:id="1697383836">
          <w:marLeft w:val="60"/>
          <w:marRight w:val="60"/>
          <w:marTop w:val="100"/>
          <w:marBottom w:val="100"/>
          <w:divBdr>
            <w:top w:val="none" w:sz="0" w:space="0" w:color="auto"/>
            <w:left w:val="none" w:sz="0" w:space="0" w:color="auto"/>
            <w:bottom w:val="none" w:sz="0" w:space="0" w:color="auto"/>
            <w:right w:val="none" w:sz="0" w:space="0" w:color="auto"/>
          </w:divBdr>
        </w:div>
        <w:div w:id="1312102071">
          <w:marLeft w:val="60"/>
          <w:marRight w:val="60"/>
          <w:marTop w:val="100"/>
          <w:marBottom w:val="100"/>
          <w:divBdr>
            <w:top w:val="none" w:sz="0" w:space="0" w:color="auto"/>
            <w:left w:val="none" w:sz="0" w:space="0" w:color="auto"/>
            <w:bottom w:val="none" w:sz="0" w:space="0" w:color="auto"/>
            <w:right w:val="none" w:sz="0" w:space="0" w:color="auto"/>
          </w:divBdr>
        </w:div>
        <w:div w:id="2080403070">
          <w:marLeft w:val="60"/>
          <w:marRight w:val="60"/>
          <w:marTop w:val="100"/>
          <w:marBottom w:val="100"/>
          <w:divBdr>
            <w:top w:val="none" w:sz="0" w:space="0" w:color="auto"/>
            <w:left w:val="none" w:sz="0" w:space="0" w:color="auto"/>
            <w:bottom w:val="none" w:sz="0" w:space="0" w:color="auto"/>
            <w:right w:val="none" w:sz="0" w:space="0" w:color="auto"/>
          </w:divBdr>
        </w:div>
        <w:div w:id="1895654312">
          <w:marLeft w:val="60"/>
          <w:marRight w:val="60"/>
          <w:marTop w:val="100"/>
          <w:marBottom w:val="100"/>
          <w:divBdr>
            <w:top w:val="none" w:sz="0" w:space="0" w:color="auto"/>
            <w:left w:val="none" w:sz="0" w:space="0" w:color="auto"/>
            <w:bottom w:val="none" w:sz="0" w:space="0" w:color="auto"/>
            <w:right w:val="none" w:sz="0" w:space="0" w:color="auto"/>
          </w:divBdr>
        </w:div>
        <w:div w:id="1367220955">
          <w:marLeft w:val="60"/>
          <w:marRight w:val="60"/>
          <w:marTop w:val="100"/>
          <w:marBottom w:val="100"/>
          <w:divBdr>
            <w:top w:val="none" w:sz="0" w:space="0" w:color="auto"/>
            <w:left w:val="none" w:sz="0" w:space="0" w:color="auto"/>
            <w:bottom w:val="none" w:sz="0" w:space="0" w:color="auto"/>
            <w:right w:val="none" w:sz="0" w:space="0" w:color="auto"/>
          </w:divBdr>
        </w:div>
        <w:div w:id="1301111079">
          <w:marLeft w:val="60"/>
          <w:marRight w:val="60"/>
          <w:marTop w:val="100"/>
          <w:marBottom w:val="100"/>
          <w:divBdr>
            <w:top w:val="none" w:sz="0" w:space="0" w:color="auto"/>
            <w:left w:val="none" w:sz="0" w:space="0" w:color="auto"/>
            <w:bottom w:val="none" w:sz="0" w:space="0" w:color="auto"/>
            <w:right w:val="none" w:sz="0" w:space="0" w:color="auto"/>
          </w:divBdr>
        </w:div>
        <w:div w:id="837959999">
          <w:marLeft w:val="60"/>
          <w:marRight w:val="60"/>
          <w:marTop w:val="100"/>
          <w:marBottom w:val="100"/>
          <w:divBdr>
            <w:top w:val="none" w:sz="0" w:space="0" w:color="auto"/>
            <w:left w:val="none" w:sz="0" w:space="0" w:color="auto"/>
            <w:bottom w:val="none" w:sz="0" w:space="0" w:color="auto"/>
            <w:right w:val="none" w:sz="0" w:space="0" w:color="auto"/>
          </w:divBdr>
        </w:div>
        <w:div w:id="696740509">
          <w:marLeft w:val="60"/>
          <w:marRight w:val="60"/>
          <w:marTop w:val="100"/>
          <w:marBottom w:val="100"/>
          <w:divBdr>
            <w:top w:val="none" w:sz="0" w:space="0" w:color="auto"/>
            <w:left w:val="none" w:sz="0" w:space="0" w:color="auto"/>
            <w:bottom w:val="none" w:sz="0" w:space="0" w:color="auto"/>
            <w:right w:val="none" w:sz="0" w:space="0" w:color="auto"/>
          </w:divBdr>
        </w:div>
        <w:div w:id="508641740">
          <w:marLeft w:val="60"/>
          <w:marRight w:val="60"/>
          <w:marTop w:val="100"/>
          <w:marBottom w:val="100"/>
          <w:divBdr>
            <w:top w:val="none" w:sz="0" w:space="0" w:color="auto"/>
            <w:left w:val="none" w:sz="0" w:space="0" w:color="auto"/>
            <w:bottom w:val="none" w:sz="0" w:space="0" w:color="auto"/>
            <w:right w:val="none" w:sz="0" w:space="0" w:color="auto"/>
          </w:divBdr>
        </w:div>
        <w:div w:id="1462187966">
          <w:marLeft w:val="60"/>
          <w:marRight w:val="60"/>
          <w:marTop w:val="100"/>
          <w:marBottom w:val="100"/>
          <w:divBdr>
            <w:top w:val="none" w:sz="0" w:space="0" w:color="auto"/>
            <w:left w:val="none" w:sz="0" w:space="0" w:color="auto"/>
            <w:bottom w:val="none" w:sz="0" w:space="0" w:color="auto"/>
            <w:right w:val="none" w:sz="0" w:space="0" w:color="auto"/>
          </w:divBdr>
        </w:div>
        <w:div w:id="2132817110">
          <w:marLeft w:val="60"/>
          <w:marRight w:val="60"/>
          <w:marTop w:val="100"/>
          <w:marBottom w:val="100"/>
          <w:divBdr>
            <w:top w:val="none" w:sz="0" w:space="0" w:color="auto"/>
            <w:left w:val="none" w:sz="0" w:space="0" w:color="auto"/>
            <w:bottom w:val="none" w:sz="0" w:space="0" w:color="auto"/>
            <w:right w:val="none" w:sz="0" w:space="0" w:color="auto"/>
          </w:divBdr>
        </w:div>
        <w:div w:id="384645019">
          <w:marLeft w:val="60"/>
          <w:marRight w:val="60"/>
          <w:marTop w:val="100"/>
          <w:marBottom w:val="100"/>
          <w:divBdr>
            <w:top w:val="none" w:sz="0" w:space="0" w:color="auto"/>
            <w:left w:val="none" w:sz="0" w:space="0" w:color="auto"/>
            <w:bottom w:val="none" w:sz="0" w:space="0" w:color="auto"/>
            <w:right w:val="none" w:sz="0" w:space="0" w:color="auto"/>
          </w:divBdr>
        </w:div>
        <w:div w:id="1097168720">
          <w:marLeft w:val="60"/>
          <w:marRight w:val="60"/>
          <w:marTop w:val="100"/>
          <w:marBottom w:val="100"/>
          <w:divBdr>
            <w:top w:val="none" w:sz="0" w:space="0" w:color="auto"/>
            <w:left w:val="none" w:sz="0" w:space="0" w:color="auto"/>
            <w:bottom w:val="none" w:sz="0" w:space="0" w:color="auto"/>
            <w:right w:val="none" w:sz="0" w:space="0" w:color="auto"/>
          </w:divBdr>
        </w:div>
        <w:div w:id="1629552844">
          <w:marLeft w:val="60"/>
          <w:marRight w:val="60"/>
          <w:marTop w:val="100"/>
          <w:marBottom w:val="100"/>
          <w:divBdr>
            <w:top w:val="none" w:sz="0" w:space="0" w:color="auto"/>
            <w:left w:val="none" w:sz="0" w:space="0" w:color="auto"/>
            <w:bottom w:val="none" w:sz="0" w:space="0" w:color="auto"/>
            <w:right w:val="none" w:sz="0" w:space="0" w:color="auto"/>
          </w:divBdr>
        </w:div>
        <w:div w:id="614990381">
          <w:marLeft w:val="60"/>
          <w:marRight w:val="60"/>
          <w:marTop w:val="100"/>
          <w:marBottom w:val="100"/>
          <w:divBdr>
            <w:top w:val="none" w:sz="0" w:space="0" w:color="auto"/>
            <w:left w:val="none" w:sz="0" w:space="0" w:color="auto"/>
            <w:bottom w:val="none" w:sz="0" w:space="0" w:color="auto"/>
            <w:right w:val="none" w:sz="0" w:space="0" w:color="auto"/>
          </w:divBdr>
        </w:div>
        <w:div w:id="335615899">
          <w:marLeft w:val="60"/>
          <w:marRight w:val="60"/>
          <w:marTop w:val="100"/>
          <w:marBottom w:val="100"/>
          <w:divBdr>
            <w:top w:val="none" w:sz="0" w:space="0" w:color="auto"/>
            <w:left w:val="none" w:sz="0" w:space="0" w:color="auto"/>
            <w:bottom w:val="none" w:sz="0" w:space="0" w:color="auto"/>
            <w:right w:val="none" w:sz="0" w:space="0" w:color="auto"/>
          </w:divBdr>
        </w:div>
        <w:div w:id="780874850">
          <w:marLeft w:val="60"/>
          <w:marRight w:val="60"/>
          <w:marTop w:val="100"/>
          <w:marBottom w:val="100"/>
          <w:divBdr>
            <w:top w:val="none" w:sz="0" w:space="0" w:color="auto"/>
            <w:left w:val="none" w:sz="0" w:space="0" w:color="auto"/>
            <w:bottom w:val="none" w:sz="0" w:space="0" w:color="auto"/>
            <w:right w:val="none" w:sz="0" w:space="0" w:color="auto"/>
          </w:divBdr>
        </w:div>
        <w:div w:id="844248912">
          <w:marLeft w:val="60"/>
          <w:marRight w:val="60"/>
          <w:marTop w:val="100"/>
          <w:marBottom w:val="100"/>
          <w:divBdr>
            <w:top w:val="none" w:sz="0" w:space="0" w:color="auto"/>
            <w:left w:val="none" w:sz="0" w:space="0" w:color="auto"/>
            <w:bottom w:val="none" w:sz="0" w:space="0" w:color="auto"/>
            <w:right w:val="none" w:sz="0" w:space="0" w:color="auto"/>
          </w:divBdr>
        </w:div>
        <w:div w:id="252981643">
          <w:marLeft w:val="60"/>
          <w:marRight w:val="60"/>
          <w:marTop w:val="100"/>
          <w:marBottom w:val="100"/>
          <w:divBdr>
            <w:top w:val="none" w:sz="0" w:space="0" w:color="auto"/>
            <w:left w:val="none" w:sz="0" w:space="0" w:color="auto"/>
            <w:bottom w:val="none" w:sz="0" w:space="0" w:color="auto"/>
            <w:right w:val="none" w:sz="0" w:space="0" w:color="auto"/>
          </w:divBdr>
        </w:div>
        <w:div w:id="1015033069">
          <w:marLeft w:val="60"/>
          <w:marRight w:val="60"/>
          <w:marTop w:val="100"/>
          <w:marBottom w:val="100"/>
          <w:divBdr>
            <w:top w:val="none" w:sz="0" w:space="0" w:color="auto"/>
            <w:left w:val="none" w:sz="0" w:space="0" w:color="auto"/>
            <w:bottom w:val="none" w:sz="0" w:space="0" w:color="auto"/>
            <w:right w:val="none" w:sz="0" w:space="0" w:color="auto"/>
          </w:divBdr>
        </w:div>
        <w:div w:id="631248365">
          <w:marLeft w:val="60"/>
          <w:marRight w:val="60"/>
          <w:marTop w:val="100"/>
          <w:marBottom w:val="100"/>
          <w:divBdr>
            <w:top w:val="none" w:sz="0" w:space="0" w:color="auto"/>
            <w:left w:val="none" w:sz="0" w:space="0" w:color="auto"/>
            <w:bottom w:val="none" w:sz="0" w:space="0" w:color="auto"/>
            <w:right w:val="none" w:sz="0" w:space="0" w:color="auto"/>
          </w:divBdr>
        </w:div>
        <w:div w:id="776869771">
          <w:marLeft w:val="60"/>
          <w:marRight w:val="60"/>
          <w:marTop w:val="100"/>
          <w:marBottom w:val="100"/>
          <w:divBdr>
            <w:top w:val="none" w:sz="0" w:space="0" w:color="auto"/>
            <w:left w:val="none" w:sz="0" w:space="0" w:color="auto"/>
            <w:bottom w:val="none" w:sz="0" w:space="0" w:color="auto"/>
            <w:right w:val="none" w:sz="0" w:space="0" w:color="auto"/>
          </w:divBdr>
        </w:div>
        <w:div w:id="904875090">
          <w:marLeft w:val="60"/>
          <w:marRight w:val="60"/>
          <w:marTop w:val="100"/>
          <w:marBottom w:val="100"/>
          <w:divBdr>
            <w:top w:val="none" w:sz="0" w:space="0" w:color="auto"/>
            <w:left w:val="none" w:sz="0" w:space="0" w:color="auto"/>
            <w:bottom w:val="none" w:sz="0" w:space="0" w:color="auto"/>
            <w:right w:val="none" w:sz="0" w:space="0" w:color="auto"/>
          </w:divBdr>
        </w:div>
        <w:div w:id="352222094">
          <w:marLeft w:val="60"/>
          <w:marRight w:val="60"/>
          <w:marTop w:val="100"/>
          <w:marBottom w:val="100"/>
          <w:divBdr>
            <w:top w:val="none" w:sz="0" w:space="0" w:color="auto"/>
            <w:left w:val="none" w:sz="0" w:space="0" w:color="auto"/>
            <w:bottom w:val="none" w:sz="0" w:space="0" w:color="auto"/>
            <w:right w:val="none" w:sz="0" w:space="0" w:color="auto"/>
          </w:divBdr>
        </w:div>
        <w:div w:id="715934379">
          <w:marLeft w:val="60"/>
          <w:marRight w:val="60"/>
          <w:marTop w:val="100"/>
          <w:marBottom w:val="100"/>
          <w:divBdr>
            <w:top w:val="none" w:sz="0" w:space="0" w:color="auto"/>
            <w:left w:val="none" w:sz="0" w:space="0" w:color="auto"/>
            <w:bottom w:val="none" w:sz="0" w:space="0" w:color="auto"/>
            <w:right w:val="none" w:sz="0" w:space="0" w:color="auto"/>
          </w:divBdr>
        </w:div>
        <w:div w:id="295450268">
          <w:marLeft w:val="60"/>
          <w:marRight w:val="60"/>
          <w:marTop w:val="100"/>
          <w:marBottom w:val="100"/>
          <w:divBdr>
            <w:top w:val="none" w:sz="0" w:space="0" w:color="auto"/>
            <w:left w:val="none" w:sz="0" w:space="0" w:color="auto"/>
            <w:bottom w:val="none" w:sz="0" w:space="0" w:color="auto"/>
            <w:right w:val="none" w:sz="0" w:space="0" w:color="auto"/>
          </w:divBdr>
        </w:div>
        <w:div w:id="308755439">
          <w:marLeft w:val="60"/>
          <w:marRight w:val="60"/>
          <w:marTop w:val="100"/>
          <w:marBottom w:val="100"/>
          <w:divBdr>
            <w:top w:val="none" w:sz="0" w:space="0" w:color="auto"/>
            <w:left w:val="none" w:sz="0" w:space="0" w:color="auto"/>
            <w:bottom w:val="none" w:sz="0" w:space="0" w:color="auto"/>
            <w:right w:val="none" w:sz="0" w:space="0" w:color="auto"/>
          </w:divBdr>
        </w:div>
        <w:div w:id="1510103521">
          <w:marLeft w:val="60"/>
          <w:marRight w:val="60"/>
          <w:marTop w:val="100"/>
          <w:marBottom w:val="100"/>
          <w:divBdr>
            <w:top w:val="none" w:sz="0" w:space="0" w:color="auto"/>
            <w:left w:val="none" w:sz="0" w:space="0" w:color="auto"/>
            <w:bottom w:val="none" w:sz="0" w:space="0" w:color="auto"/>
            <w:right w:val="none" w:sz="0" w:space="0" w:color="auto"/>
          </w:divBdr>
        </w:div>
        <w:div w:id="844366863">
          <w:marLeft w:val="60"/>
          <w:marRight w:val="60"/>
          <w:marTop w:val="100"/>
          <w:marBottom w:val="100"/>
          <w:divBdr>
            <w:top w:val="none" w:sz="0" w:space="0" w:color="auto"/>
            <w:left w:val="none" w:sz="0" w:space="0" w:color="auto"/>
            <w:bottom w:val="none" w:sz="0" w:space="0" w:color="auto"/>
            <w:right w:val="none" w:sz="0" w:space="0" w:color="auto"/>
          </w:divBdr>
        </w:div>
        <w:div w:id="789782099">
          <w:marLeft w:val="60"/>
          <w:marRight w:val="60"/>
          <w:marTop w:val="100"/>
          <w:marBottom w:val="100"/>
          <w:divBdr>
            <w:top w:val="none" w:sz="0" w:space="0" w:color="auto"/>
            <w:left w:val="none" w:sz="0" w:space="0" w:color="auto"/>
            <w:bottom w:val="none" w:sz="0" w:space="0" w:color="auto"/>
            <w:right w:val="none" w:sz="0" w:space="0" w:color="auto"/>
          </w:divBdr>
        </w:div>
        <w:div w:id="1943344372">
          <w:marLeft w:val="60"/>
          <w:marRight w:val="60"/>
          <w:marTop w:val="100"/>
          <w:marBottom w:val="100"/>
          <w:divBdr>
            <w:top w:val="none" w:sz="0" w:space="0" w:color="auto"/>
            <w:left w:val="none" w:sz="0" w:space="0" w:color="auto"/>
            <w:bottom w:val="none" w:sz="0" w:space="0" w:color="auto"/>
            <w:right w:val="none" w:sz="0" w:space="0" w:color="auto"/>
          </w:divBdr>
        </w:div>
        <w:div w:id="1503859263">
          <w:marLeft w:val="60"/>
          <w:marRight w:val="60"/>
          <w:marTop w:val="100"/>
          <w:marBottom w:val="100"/>
          <w:divBdr>
            <w:top w:val="none" w:sz="0" w:space="0" w:color="auto"/>
            <w:left w:val="none" w:sz="0" w:space="0" w:color="auto"/>
            <w:bottom w:val="none" w:sz="0" w:space="0" w:color="auto"/>
            <w:right w:val="none" w:sz="0" w:space="0" w:color="auto"/>
          </w:divBdr>
        </w:div>
        <w:div w:id="13313057">
          <w:marLeft w:val="60"/>
          <w:marRight w:val="60"/>
          <w:marTop w:val="100"/>
          <w:marBottom w:val="100"/>
          <w:divBdr>
            <w:top w:val="none" w:sz="0" w:space="0" w:color="auto"/>
            <w:left w:val="none" w:sz="0" w:space="0" w:color="auto"/>
            <w:bottom w:val="none" w:sz="0" w:space="0" w:color="auto"/>
            <w:right w:val="none" w:sz="0" w:space="0" w:color="auto"/>
          </w:divBdr>
        </w:div>
        <w:div w:id="622420090">
          <w:marLeft w:val="60"/>
          <w:marRight w:val="60"/>
          <w:marTop w:val="100"/>
          <w:marBottom w:val="100"/>
          <w:divBdr>
            <w:top w:val="none" w:sz="0" w:space="0" w:color="auto"/>
            <w:left w:val="none" w:sz="0" w:space="0" w:color="auto"/>
            <w:bottom w:val="none" w:sz="0" w:space="0" w:color="auto"/>
            <w:right w:val="none" w:sz="0" w:space="0" w:color="auto"/>
          </w:divBdr>
        </w:div>
        <w:div w:id="1219321554">
          <w:marLeft w:val="60"/>
          <w:marRight w:val="60"/>
          <w:marTop w:val="100"/>
          <w:marBottom w:val="100"/>
          <w:divBdr>
            <w:top w:val="none" w:sz="0" w:space="0" w:color="auto"/>
            <w:left w:val="none" w:sz="0" w:space="0" w:color="auto"/>
            <w:bottom w:val="none" w:sz="0" w:space="0" w:color="auto"/>
            <w:right w:val="none" w:sz="0" w:space="0" w:color="auto"/>
          </w:divBdr>
        </w:div>
        <w:div w:id="1066760833">
          <w:marLeft w:val="60"/>
          <w:marRight w:val="60"/>
          <w:marTop w:val="100"/>
          <w:marBottom w:val="100"/>
          <w:divBdr>
            <w:top w:val="none" w:sz="0" w:space="0" w:color="auto"/>
            <w:left w:val="none" w:sz="0" w:space="0" w:color="auto"/>
            <w:bottom w:val="none" w:sz="0" w:space="0" w:color="auto"/>
            <w:right w:val="none" w:sz="0" w:space="0" w:color="auto"/>
          </w:divBdr>
        </w:div>
        <w:div w:id="1207567315">
          <w:marLeft w:val="60"/>
          <w:marRight w:val="60"/>
          <w:marTop w:val="100"/>
          <w:marBottom w:val="100"/>
          <w:divBdr>
            <w:top w:val="none" w:sz="0" w:space="0" w:color="auto"/>
            <w:left w:val="none" w:sz="0" w:space="0" w:color="auto"/>
            <w:bottom w:val="none" w:sz="0" w:space="0" w:color="auto"/>
            <w:right w:val="none" w:sz="0" w:space="0" w:color="auto"/>
          </w:divBdr>
        </w:div>
        <w:div w:id="945888308">
          <w:marLeft w:val="60"/>
          <w:marRight w:val="60"/>
          <w:marTop w:val="100"/>
          <w:marBottom w:val="100"/>
          <w:divBdr>
            <w:top w:val="none" w:sz="0" w:space="0" w:color="auto"/>
            <w:left w:val="none" w:sz="0" w:space="0" w:color="auto"/>
            <w:bottom w:val="none" w:sz="0" w:space="0" w:color="auto"/>
            <w:right w:val="none" w:sz="0" w:space="0" w:color="auto"/>
          </w:divBdr>
        </w:div>
        <w:div w:id="2013952877">
          <w:marLeft w:val="60"/>
          <w:marRight w:val="60"/>
          <w:marTop w:val="100"/>
          <w:marBottom w:val="100"/>
          <w:divBdr>
            <w:top w:val="none" w:sz="0" w:space="0" w:color="auto"/>
            <w:left w:val="none" w:sz="0" w:space="0" w:color="auto"/>
            <w:bottom w:val="none" w:sz="0" w:space="0" w:color="auto"/>
            <w:right w:val="none" w:sz="0" w:space="0" w:color="auto"/>
          </w:divBdr>
        </w:div>
        <w:div w:id="878542837">
          <w:marLeft w:val="60"/>
          <w:marRight w:val="60"/>
          <w:marTop w:val="100"/>
          <w:marBottom w:val="100"/>
          <w:divBdr>
            <w:top w:val="none" w:sz="0" w:space="0" w:color="auto"/>
            <w:left w:val="none" w:sz="0" w:space="0" w:color="auto"/>
            <w:bottom w:val="none" w:sz="0" w:space="0" w:color="auto"/>
            <w:right w:val="none" w:sz="0" w:space="0" w:color="auto"/>
          </w:divBdr>
        </w:div>
        <w:div w:id="228003990">
          <w:marLeft w:val="60"/>
          <w:marRight w:val="60"/>
          <w:marTop w:val="100"/>
          <w:marBottom w:val="100"/>
          <w:divBdr>
            <w:top w:val="none" w:sz="0" w:space="0" w:color="auto"/>
            <w:left w:val="none" w:sz="0" w:space="0" w:color="auto"/>
            <w:bottom w:val="none" w:sz="0" w:space="0" w:color="auto"/>
            <w:right w:val="none" w:sz="0" w:space="0" w:color="auto"/>
          </w:divBdr>
        </w:div>
        <w:div w:id="1231161423">
          <w:marLeft w:val="60"/>
          <w:marRight w:val="60"/>
          <w:marTop w:val="100"/>
          <w:marBottom w:val="100"/>
          <w:divBdr>
            <w:top w:val="none" w:sz="0" w:space="0" w:color="auto"/>
            <w:left w:val="none" w:sz="0" w:space="0" w:color="auto"/>
            <w:bottom w:val="none" w:sz="0" w:space="0" w:color="auto"/>
            <w:right w:val="none" w:sz="0" w:space="0" w:color="auto"/>
          </w:divBdr>
        </w:div>
        <w:div w:id="1112624836">
          <w:marLeft w:val="60"/>
          <w:marRight w:val="60"/>
          <w:marTop w:val="100"/>
          <w:marBottom w:val="100"/>
          <w:divBdr>
            <w:top w:val="none" w:sz="0" w:space="0" w:color="auto"/>
            <w:left w:val="none" w:sz="0" w:space="0" w:color="auto"/>
            <w:bottom w:val="none" w:sz="0" w:space="0" w:color="auto"/>
            <w:right w:val="none" w:sz="0" w:space="0" w:color="auto"/>
          </w:divBdr>
        </w:div>
        <w:div w:id="1495027631">
          <w:marLeft w:val="60"/>
          <w:marRight w:val="60"/>
          <w:marTop w:val="100"/>
          <w:marBottom w:val="100"/>
          <w:divBdr>
            <w:top w:val="none" w:sz="0" w:space="0" w:color="auto"/>
            <w:left w:val="none" w:sz="0" w:space="0" w:color="auto"/>
            <w:bottom w:val="none" w:sz="0" w:space="0" w:color="auto"/>
            <w:right w:val="none" w:sz="0" w:space="0" w:color="auto"/>
          </w:divBdr>
        </w:div>
        <w:div w:id="38559189">
          <w:marLeft w:val="60"/>
          <w:marRight w:val="60"/>
          <w:marTop w:val="100"/>
          <w:marBottom w:val="100"/>
          <w:divBdr>
            <w:top w:val="none" w:sz="0" w:space="0" w:color="auto"/>
            <w:left w:val="none" w:sz="0" w:space="0" w:color="auto"/>
            <w:bottom w:val="none" w:sz="0" w:space="0" w:color="auto"/>
            <w:right w:val="none" w:sz="0" w:space="0" w:color="auto"/>
          </w:divBdr>
        </w:div>
        <w:div w:id="1379622809">
          <w:marLeft w:val="60"/>
          <w:marRight w:val="60"/>
          <w:marTop w:val="100"/>
          <w:marBottom w:val="100"/>
          <w:divBdr>
            <w:top w:val="none" w:sz="0" w:space="0" w:color="auto"/>
            <w:left w:val="none" w:sz="0" w:space="0" w:color="auto"/>
            <w:bottom w:val="none" w:sz="0" w:space="0" w:color="auto"/>
            <w:right w:val="none" w:sz="0" w:space="0" w:color="auto"/>
          </w:divBdr>
        </w:div>
        <w:div w:id="329870992">
          <w:marLeft w:val="60"/>
          <w:marRight w:val="60"/>
          <w:marTop w:val="100"/>
          <w:marBottom w:val="100"/>
          <w:divBdr>
            <w:top w:val="none" w:sz="0" w:space="0" w:color="auto"/>
            <w:left w:val="none" w:sz="0" w:space="0" w:color="auto"/>
            <w:bottom w:val="none" w:sz="0" w:space="0" w:color="auto"/>
            <w:right w:val="none" w:sz="0" w:space="0" w:color="auto"/>
          </w:divBdr>
        </w:div>
        <w:div w:id="667052787">
          <w:marLeft w:val="60"/>
          <w:marRight w:val="60"/>
          <w:marTop w:val="100"/>
          <w:marBottom w:val="100"/>
          <w:divBdr>
            <w:top w:val="none" w:sz="0" w:space="0" w:color="auto"/>
            <w:left w:val="none" w:sz="0" w:space="0" w:color="auto"/>
            <w:bottom w:val="none" w:sz="0" w:space="0" w:color="auto"/>
            <w:right w:val="none" w:sz="0" w:space="0" w:color="auto"/>
          </w:divBdr>
        </w:div>
        <w:div w:id="122429322">
          <w:marLeft w:val="60"/>
          <w:marRight w:val="60"/>
          <w:marTop w:val="100"/>
          <w:marBottom w:val="100"/>
          <w:divBdr>
            <w:top w:val="none" w:sz="0" w:space="0" w:color="auto"/>
            <w:left w:val="none" w:sz="0" w:space="0" w:color="auto"/>
            <w:bottom w:val="none" w:sz="0" w:space="0" w:color="auto"/>
            <w:right w:val="none" w:sz="0" w:space="0" w:color="auto"/>
          </w:divBdr>
        </w:div>
        <w:div w:id="83109121">
          <w:marLeft w:val="60"/>
          <w:marRight w:val="60"/>
          <w:marTop w:val="100"/>
          <w:marBottom w:val="100"/>
          <w:divBdr>
            <w:top w:val="none" w:sz="0" w:space="0" w:color="auto"/>
            <w:left w:val="none" w:sz="0" w:space="0" w:color="auto"/>
            <w:bottom w:val="none" w:sz="0" w:space="0" w:color="auto"/>
            <w:right w:val="none" w:sz="0" w:space="0" w:color="auto"/>
          </w:divBdr>
        </w:div>
        <w:div w:id="405764241">
          <w:marLeft w:val="60"/>
          <w:marRight w:val="60"/>
          <w:marTop w:val="100"/>
          <w:marBottom w:val="100"/>
          <w:divBdr>
            <w:top w:val="none" w:sz="0" w:space="0" w:color="auto"/>
            <w:left w:val="none" w:sz="0" w:space="0" w:color="auto"/>
            <w:bottom w:val="none" w:sz="0" w:space="0" w:color="auto"/>
            <w:right w:val="none" w:sz="0" w:space="0" w:color="auto"/>
          </w:divBdr>
        </w:div>
        <w:div w:id="2070422115">
          <w:marLeft w:val="60"/>
          <w:marRight w:val="60"/>
          <w:marTop w:val="100"/>
          <w:marBottom w:val="100"/>
          <w:divBdr>
            <w:top w:val="none" w:sz="0" w:space="0" w:color="auto"/>
            <w:left w:val="none" w:sz="0" w:space="0" w:color="auto"/>
            <w:bottom w:val="none" w:sz="0" w:space="0" w:color="auto"/>
            <w:right w:val="none" w:sz="0" w:space="0" w:color="auto"/>
          </w:divBdr>
        </w:div>
        <w:div w:id="1135293967">
          <w:marLeft w:val="60"/>
          <w:marRight w:val="60"/>
          <w:marTop w:val="100"/>
          <w:marBottom w:val="100"/>
          <w:divBdr>
            <w:top w:val="none" w:sz="0" w:space="0" w:color="auto"/>
            <w:left w:val="none" w:sz="0" w:space="0" w:color="auto"/>
            <w:bottom w:val="none" w:sz="0" w:space="0" w:color="auto"/>
            <w:right w:val="none" w:sz="0" w:space="0" w:color="auto"/>
          </w:divBdr>
        </w:div>
        <w:div w:id="1761292012">
          <w:marLeft w:val="60"/>
          <w:marRight w:val="60"/>
          <w:marTop w:val="100"/>
          <w:marBottom w:val="100"/>
          <w:divBdr>
            <w:top w:val="none" w:sz="0" w:space="0" w:color="auto"/>
            <w:left w:val="none" w:sz="0" w:space="0" w:color="auto"/>
            <w:bottom w:val="none" w:sz="0" w:space="0" w:color="auto"/>
            <w:right w:val="none" w:sz="0" w:space="0" w:color="auto"/>
          </w:divBdr>
        </w:div>
        <w:div w:id="554389917">
          <w:marLeft w:val="60"/>
          <w:marRight w:val="60"/>
          <w:marTop w:val="100"/>
          <w:marBottom w:val="100"/>
          <w:divBdr>
            <w:top w:val="none" w:sz="0" w:space="0" w:color="auto"/>
            <w:left w:val="none" w:sz="0" w:space="0" w:color="auto"/>
            <w:bottom w:val="none" w:sz="0" w:space="0" w:color="auto"/>
            <w:right w:val="none" w:sz="0" w:space="0" w:color="auto"/>
          </w:divBdr>
        </w:div>
        <w:div w:id="435906946">
          <w:marLeft w:val="60"/>
          <w:marRight w:val="60"/>
          <w:marTop w:val="100"/>
          <w:marBottom w:val="100"/>
          <w:divBdr>
            <w:top w:val="none" w:sz="0" w:space="0" w:color="auto"/>
            <w:left w:val="none" w:sz="0" w:space="0" w:color="auto"/>
            <w:bottom w:val="none" w:sz="0" w:space="0" w:color="auto"/>
            <w:right w:val="none" w:sz="0" w:space="0" w:color="auto"/>
          </w:divBdr>
        </w:div>
        <w:div w:id="1502741933">
          <w:marLeft w:val="60"/>
          <w:marRight w:val="60"/>
          <w:marTop w:val="100"/>
          <w:marBottom w:val="100"/>
          <w:divBdr>
            <w:top w:val="none" w:sz="0" w:space="0" w:color="auto"/>
            <w:left w:val="none" w:sz="0" w:space="0" w:color="auto"/>
            <w:bottom w:val="none" w:sz="0" w:space="0" w:color="auto"/>
            <w:right w:val="none" w:sz="0" w:space="0" w:color="auto"/>
          </w:divBdr>
        </w:div>
        <w:div w:id="946548663">
          <w:marLeft w:val="60"/>
          <w:marRight w:val="60"/>
          <w:marTop w:val="100"/>
          <w:marBottom w:val="100"/>
          <w:divBdr>
            <w:top w:val="none" w:sz="0" w:space="0" w:color="auto"/>
            <w:left w:val="none" w:sz="0" w:space="0" w:color="auto"/>
            <w:bottom w:val="none" w:sz="0" w:space="0" w:color="auto"/>
            <w:right w:val="none" w:sz="0" w:space="0" w:color="auto"/>
          </w:divBdr>
        </w:div>
        <w:div w:id="241569704">
          <w:marLeft w:val="60"/>
          <w:marRight w:val="60"/>
          <w:marTop w:val="100"/>
          <w:marBottom w:val="100"/>
          <w:divBdr>
            <w:top w:val="none" w:sz="0" w:space="0" w:color="auto"/>
            <w:left w:val="none" w:sz="0" w:space="0" w:color="auto"/>
            <w:bottom w:val="none" w:sz="0" w:space="0" w:color="auto"/>
            <w:right w:val="none" w:sz="0" w:space="0" w:color="auto"/>
          </w:divBdr>
        </w:div>
        <w:div w:id="1045719167">
          <w:marLeft w:val="60"/>
          <w:marRight w:val="60"/>
          <w:marTop w:val="100"/>
          <w:marBottom w:val="100"/>
          <w:divBdr>
            <w:top w:val="none" w:sz="0" w:space="0" w:color="auto"/>
            <w:left w:val="none" w:sz="0" w:space="0" w:color="auto"/>
            <w:bottom w:val="none" w:sz="0" w:space="0" w:color="auto"/>
            <w:right w:val="none" w:sz="0" w:space="0" w:color="auto"/>
          </w:divBdr>
        </w:div>
        <w:div w:id="2029520241">
          <w:marLeft w:val="60"/>
          <w:marRight w:val="60"/>
          <w:marTop w:val="100"/>
          <w:marBottom w:val="100"/>
          <w:divBdr>
            <w:top w:val="none" w:sz="0" w:space="0" w:color="auto"/>
            <w:left w:val="none" w:sz="0" w:space="0" w:color="auto"/>
            <w:bottom w:val="none" w:sz="0" w:space="0" w:color="auto"/>
            <w:right w:val="none" w:sz="0" w:space="0" w:color="auto"/>
          </w:divBdr>
        </w:div>
        <w:div w:id="1199197000">
          <w:marLeft w:val="60"/>
          <w:marRight w:val="60"/>
          <w:marTop w:val="100"/>
          <w:marBottom w:val="100"/>
          <w:divBdr>
            <w:top w:val="none" w:sz="0" w:space="0" w:color="auto"/>
            <w:left w:val="none" w:sz="0" w:space="0" w:color="auto"/>
            <w:bottom w:val="none" w:sz="0" w:space="0" w:color="auto"/>
            <w:right w:val="none" w:sz="0" w:space="0" w:color="auto"/>
          </w:divBdr>
        </w:div>
        <w:div w:id="744231312">
          <w:marLeft w:val="60"/>
          <w:marRight w:val="60"/>
          <w:marTop w:val="100"/>
          <w:marBottom w:val="100"/>
          <w:divBdr>
            <w:top w:val="none" w:sz="0" w:space="0" w:color="auto"/>
            <w:left w:val="none" w:sz="0" w:space="0" w:color="auto"/>
            <w:bottom w:val="none" w:sz="0" w:space="0" w:color="auto"/>
            <w:right w:val="none" w:sz="0" w:space="0" w:color="auto"/>
          </w:divBdr>
        </w:div>
        <w:div w:id="1229146035">
          <w:marLeft w:val="60"/>
          <w:marRight w:val="60"/>
          <w:marTop w:val="100"/>
          <w:marBottom w:val="100"/>
          <w:divBdr>
            <w:top w:val="none" w:sz="0" w:space="0" w:color="auto"/>
            <w:left w:val="none" w:sz="0" w:space="0" w:color="auto"/>
            <w:bottom w:val="none" w:sz="0" w:space="0" w:color="auto"/>
            <w:right w:val="none" w:sz="0" w:space="0" w:color="auto"/>
          </w:divBdr>
        </w:div>
        <w:div w:id="1222255459">
          <w:marLeft w:val="60"/>
          <w:marRight w:val="60"/>
          <w:marTop w:val="100"/>
          <w:marBottom w:val="100"/>
          <w:divBdr>
            <w:top w:val="none" w:sz="0" w:space="0" w:color="auto"/>
            <w:left w:val="none" w:sz="0" w:space="0" w:color="auto"/>
            <w:bottom w:val="none" w:sz="0" w:space="0" w:color="auto"/>
            <w:right w:val="none" w:sz="0" w:space="0" w:color="auto"/>
          </w:divBdr>
        </w:div>
        <w:div w:id="287127234">
          <w:marLeft w:val="60"/>
          <w:marRight w:val="60"/>
          <w:marTop w:val="100"/>
          <w:marBottom w:val="100"/>
          <w:divBdr>
            <w:top w:val="none" w:sz="0" w:space="0" w:color="auto"/>
            <w:left w:val="none" w:sz="0" w:space="0" w:color="auto"/>
            <w:bottom w:val="none" w:sz="0" w:space="0" w:color="auto"/>
            <w:right w:val="none" w:sz="0" w:space="0" w:color="auto"/>
          </w:divBdr>
        </w:div>
        <w:div w:id="1026366137">
          <w:marLeft w:val="60"/>
          <w:marRight w:val="60"/>
          <w:marTop w:val="100"/>
          <w:marBottom w:val="100"/>
          <w:divBdr>
            <w:top w:val="none" w:sz="0" w:space="0" w:color="auto"/>
            <w:left w:val="none" w:sz="0" w:space="0" w:color="auto"/>
            <w:bottom w:val="none" w:sz="0" w:space="0" w:color="auto"/>
            <w:right w:val="none" w:sz="0" w:space="0" w:color="auto"/>
          </w:divBdr>
        </w:div>
        <w:div w:id="1227178480">
          <w:marLeft w:val="60"/>
          <w:marRight w:val="60"/>
          <w:marTop w:val="100"/>
          <w:marBottom w:val="100"/>
          <w:divBdr>
            <w:top w:val="none" w:sz="0" w:space="0" w:color="auto"/>
            <w:left w:val="none" w:sz="0" w:space="0" w:color="auto"/>
            <w:bottom w:val="none" w:sz="0" w:space="0" w:color="auto"/>
            <w:right w:val="none" w:sz="0" w:space="0" w:color="auto"/>
          </w:divBdr>
        </w:div>
        <w:div w:id="852064154">
          <w:marLeft w:val="60"/>
          <w:marRight w:val="60"/>
          <w:marTop w:val="100"/>
          <w:marBottom w:val="100"/>
          <w:divBdr>
            <w:top w:val="none" w:sz="0" w:space="0" w:color="auto"/>
            <w:left w:val="none" w:sz="0" w:space="0" w:color="auto"/>
            <w:bottom w:val="none" w:sz="0" w:space="0" w:color="auto"/>
            <w:right w:val="none" w:sz="0" w:space="0" w:color="auto"/>
          </w:divBdr>
        </w:div>
        <w:div w:id="1958680841">
          <w:marLeft w:val="60"/>
          <w:marRight w:val="60"/>
          <w:marTop w:val="100"/>
          <w:marBottom w:val="100"/>
          <w:divBdr>
            <w:top w:val="none" w:sz="0" w:space="0" w:color="auto"/>
            <w:left w:val="none" w:sz="0" w:space="0" w:color="auto"/>
            <w:bottom w:val="none" w:sz="0" w:space="0" w:color="auto"/>
            <w:right w:val="none" w:sz="0" w:space="0" w:color="auto"/>
          </w:divBdr>
        </w:div>
        <w:div w:id="2006281603">
          <w:marLeft w:val="60"/>
          <w:marRight w:val="60"/>
          <w:marTop w:val="100"/>
          <w:marBottom w:val="100"/>
          <w:divBdr>
            <w:top w:val="none" w:sz="0" w:space="0" w:color="auto"/>
            <w:left w:val="none" w:sz="0" w:space="0" w:color="auto"/>
            <w:bottom w:val="none" w:sz="0" w:space="0" w:color="auto"/>
            <w:right w:val="none" w:sz="0" w:space="0" w:color="auto"/>
          </w:divBdr>
        </w:div>
        <w:div w:id="1969775813">
          <w:marLeft w:val="60"/>
          <w:marRight w:val="60"/>
          <w:marTop w:val="100"/>
          <w:marBottom w:val="100"/>
          <w:divBdr>
            <w:top w:val="none" w:sz="0" w:space="0" w:color="auto"/>
            <w:left w:val="none" w:sz="0" w:space="0" w:color="auto"/>
            <w:bottom w:val="none" w:sz="0" w:space="0" w:color="auto"/>
            <w:right w:val="none" w:sz="0" w:space="0" w:color="auto"/>
          </w:divBdr>
        </w:div>
        <w:div w:id="148518614">
          <w:marLeft w:val="60"/>
          <w:marRight w:val="60"/>
          <w:marTop w:val="100"/>
          <w:marBottom w:val="100"/>
          <w:divBdr>
            <w:top w:val="none" w:sz="0" w:space="0" w:color="auto"/>
            <w:left w:val="none" w:sz="0" w:space="0" w:color="auto"/>
            <w:bottom w:val="none" w:sz="0" w:space="0" w:color="auto"/>
            <w:right w:val="none" w:sz="0" w:space="0" w:color="auto"/>
          </w:divBdr>
        </w:div>
        <w:div w:id="978530550">
          <w:marLeft w:val="60"/>
          <w:marRight w:val="60"/>
          <w:marTop w:val="100"/>
          <w:marBottom w:val="100"/>
          <w:divBdr>
            <w:top w:val="none" w:sz="0" w:space="0" w:color="auto"/>
            <w:left w:val="none" w:sz="0" w:space="0" w:color="auto"/>
            <w:bottom w:val="none" w:sz="0" w:space="0" w:color="auto"/>
            <w:right w:val="none" w:sz="0" w:space="0" w:color="auto"/>
          </w:divBdr>
        </w:div>
        <w:div w:id="1925647996">
          <w:marLeft w:val="60"/>
          <w:marRight w:val="60"/>
          <w:marTop w:val="100"/>
          <w:marBottom w:val="100"/>
          <w:divBdr>
            <w:top w:val="none" w:sz="0" w:space="0" w:color="auto"/>
            <w:left w:val="none" w:sz="0" w:space="0" w:color="auto"/>
            <w:bottom w:val="none" w:sz="0" w:space="0" w:color="auto"/>
            <w:right w:val="none" w:sz="0" w:space="0" w:color="auto"/>
          </w:divBdr>
        </w:div>
        <w:div w:id="720712477">
          <w:marLeft w:val="60"/>
          <w:marRight w:val="60"/>
          <w:marTop w:val="100"/>
          <w:marBottom w:val="100"/>
          <w:divBdr>
            <w:top w:val="none" w:sz="0" w:space="0" w:color="auto"/>
            <w:left w:val="none" w:sz="0" w:space="0" w:color="auto"/>
            <w:bottom w:val="none" w:sz="0" w:space="0" w:color="auto"/>
            <w:right w:val="none" w:sz="0" w:space="0" w:color="auto"/>
          </w:divBdr>
        </w:div>
        <w:div w:id="1690444137">
          <w:marLeft w:val="60"/>
          <w:marRight w:val="60"/>
          <w:marTop w:val="100"/>
          <w:marBottom w:val="100"/>
          <w:divBdr>
            <w:top w:val="none" w:sz="0" w:space="0" w:color="auto"/>
            <w:left w:val="none" w:sz="0" w:space="0" w:color="auto"/>
            <w:bottom w:val="none" w:sz="0" w:space="0" w:color="auto"/>
            <w:right w:val="none" w:sz="0" w:space="0" w:color="auto"/>
          </w:divBdr>
        </w:div>
        <w:div w:id="1277560481">
          <w:marLeft w:val="60"/>
          <w:marRight w:val="60"/>
          <w:marTop w:val="100"/>
          <w:marBottom w:val="100"/>
          <w:divBdr>
            <w:top w:val="none" w:sz="0" w:space="0" w:color="auto"/>
            <w:left w:val="none" w:sz="0" w:space="0" w:color="auto"/>
            <w:bottom w:val="none" w:sz="0" w:space="0" w:color="auto"/>
            <w:right w:val="none" w:sz="0" w:space="0" w:color="auto"/>
          </w:divBdr>
        </w:div>
        <w:div w:id="1335380422">
          <w:marLeft w:val="60"/>
          <w:marRight w:val="60"/>
          <w:marTop w:val="100"/>
          <w:marBottom w:val="100"/>
          <w:divBdr>
            <w:top w:val="none" w:sz="0" w:space="0" w:color="auto"/>
            <w:left w:val="none" w:sz="0" w:space="0" w:color="auto"/>
            <w:bottom w:val="none" w:sz="0" w:space="0" w:color="auto"/>
            <w:right w:val="none" w:sz="0" w:space="0" w:color="auto"/>
          </w:divBdr>
        </w:div>
        <w:div w:id="1636062801">
          <w:marLeft w:val="60"/>
          <w:marRight w:val="60"/>
          <w:marTop w:val="100"/>
          <w:marBottom w:val="100"/>
          <w:divBdr>
            <w:top w:val="none" w:sz="0" w:space="0" w:color="auto"/>
            <w:left w:val="none" w:sz="0" w:space="0" w:color="auto"/>
            <w:bottom w:val="none" w:sz="0" w:space="0" w:color="auto"/>
            <w:right w:val="none" w:sz="0" w:space="0" w:color="auto"/>
          </w:divBdr>
        </w:div>
        <w:div w:id="1932007164">
          <w:marLeft w:val="60"/>
          <w:marRight w:val="60"/>
          <w:marTop w:val="100"/>
          <w:marBottom w:val="100"/>
          <w:divBdr>
            <w:top w:val="none" w:sz="0" w:space="0" w:color="auto"/>
            <w:left w:val="none" w:sz="0" w:space="0" w:color="auto"/>
            <w:bottom w:val="none" w:sz="0" w:space="0" w:color="auto"/>
            <w:right w:val="none" w:sz="0" w:space="0" w:color="auto"/>
          </w:divBdr>
        </w:div>
        <w:div w:id="1643651378">
          <w:marLeft w:val="60"/>
          <w:marRight w:val="60"/>
          <w:marTop w:val="100"/>
          <w:marBottom w:val="100"/>
          <w:divBdr>
            <w:top w:val="none" w:sz="0" w:space="0" w:color="auto"/>
            <w:left w:val="none" w:sz="0" w:space="0" w:color="auto"/>
            <w:bottom w:val="none" w:sz="0" w:space="0" w:color="auto"/>
            <w:right w:val="none" w:sz="0" w:space="0" w:color="auto"/>
          </w:divBdr>
        </w:div>
        <w:div w:id="33121231">
          <w:marLeft w:val="60"/>
          <w:marRight w:val="60"/>
          <w:marTop w:val="100"/>
          <w:marBottom w:val="100"/>
          <w:divBdr>
            <w:top w:val="none" w:sz="0" w:space="0" w:color="auto"/>
            <w:left w:val="none" w:sz="0" w:space="0" w:color="auto"/>
            <w:bottom w:val="none" w:sz="0" w:space="0" w:color="auto"/>
            <w:right w:val="none" w:sz="0" w:space="0" w:color="auto"/>
          </w:divBdr>
        </w:div>
        <w:div w:id="867722217">
          <w:marLeft w:val="60"/>
          <w:marRight w:val="60"/>
          <w:marTop w:val="100"/>
          <w:marBottom w:val="100"/>
          <w:divBdr>
            <w:top w:val="none" w:sz="0" w:space="0" w:color="auto"/>
            <w:left w:val="none" w:sz="0" w:space="0" w:color="auto"/>
            <w:bottom w:val="none" w:sz="0" w:space="0" w:color="auto"/>
            <w:right w:val="none" w:sz="0" w:space="0" w:color="auto"/>
          </w:divBdr>
        </w:div>
        <w:div w:id="287903240">
          <w:marLeft w:val="60"/>
          <w:marRight w:val="60"/>
          <w:marTop w:val="100"/>
          <w:marBottom w:val="100"/>
          <w:divBdr>
            <w:top w:val="none" w:sz="0" w:space="0" w:color="auto"/>
            <w:left w:val="none" w:sz="0" w:space="0" w:color="auto"/>
            <w:bottom w:val="none" w:sz="0" w:space="0" w:color="auto"/>
            <w:right w:val="none" w:sz="0" w:space="0" w:color="auto"/>
          </w:divBdr>
        </w:div>
        <w:div w:id="1361514819">
          <w:marLeft w:val="60"/>
          <w:marRight w:val="60"/>
          <w:marTop w:val="100"/>
          <w:marBottom w:val="100"/>
          <w:divBdr>
            <w:top w:val="none" w:sz="0" w:space="0" w:color="auto"/>
            <w:left w:val="none" w:sz="0" w:space="0" w:color="auto"/>
            <w:bottom w:val="none" w:sz="0" w:space="0" w:color="auto"/>
            <w:right w:val="none" w:sz="0" w:space="0" w:color="auto"/>
          </w:divBdr>
        </w:div>
        <w:div w:id="1364751115">
          <w:marLeft w:val="60"/>
          <w:marRight w:val="60"/>
          <w:marTop w:val="100"/>
          <w:marBottom w:val="100"/>
          <w:divBdr>
            <w:top w:val="none" w:sz="0" w:space="0" w:color="auto"/>
            <w:left w:val="none" w:sz="0" w:space="0" w:color="auto"/>
            <w:bottom w:val="none" w:sz="0" w:space="0" w:color="auto"/>
            <w:right w:val="none" w:sz="0" w:space="0" w:color="auto"/>
          </w:divBdr>
        </w:div>
        <w:div w:id="70082686">
          <w:marLeft w:val="60"/>
          <w:marRight w:val="60"/>
          <w:marTop w:val="100"/>
          <w:marBottom w:val="100"/>
          <w:divBdr>
            <w:top w:val="none" w:sz="0" w:space="0" w:color="auto"/>
            <w:left w:val="none" w:sz="0" w:space="0" w:color="auto"/>
            <w:bottom w:val="none" w:sz="0" w:space="0" w:color="auto"/>
            <w:right w:val="none" w:sz="0" w:space="0" w:color="auto"/>
          </w:divBdr>
        </w:div>
        <w:div w:id="1776557835">
          <w:marLeft w:val="60"/>
          <w:marRight w:val="60"/>
          <w:marTop w:val="100"/>
          <w:marBottom w:val="100"/>
          <w:divBdr>
            <w:top w:val="none" w:sz="0" w:space="0" w:color="auto"/>
            <w:left w:val="none" w:sz="0" w:space="0" w:color="auto"/>
            <w:bottom w:val="none" w:sz="0" w:space="0" w:color="auto"/>
            <w:right w:val="none" w:sz="0" w:space="0" w:color="auto"/>
          </w:divBdr>
        </w:div>
        <w:div w:id="1852795094">
          <w:marLeft w:val="60"/>
          <w:marRight w:val="60"/>
          <w:marTop w:val="100"/>
          <w:marBottom w:val="100"/>
          <w:divBdr>
            <w:top w:val="none" w:sz="0" w:space="0" w:color="auto"/>
            <w:left w:val="none" w:sz="0" w:space="0" w:color="auto"/>
            <w:bottom w:val="none" w:sz="0" w:space="0" w:color="auto"/>
            <w:right w:val="none" w:sz="0" w:space="0" w:color="auto"/>
          </w:divBdr>
        </w:div>
        <w:div w:id="143201415">
          <w:marLeft w:val="60"/>
          <w:marRight w:val="60"/>
          <w:marTop w:val="100"/>
          <w:marBottom w:val="100"/>
          <w:divBdr>
            <w:top w:val="none" w:sz="0" w:space="0" w:color="auto"/>
            <w:left w:val="none" w:sz="0" w:space="0" w:color="auto"/>
            <w:bottom w:val="none" w:sz="0" w:space="0" w:color="auto"/>
            <w:right w:val="none" w:sz="0" w:space="0" w:color="auto"/>
          </w:divBdr>
        </w:div>
        <w:div w:id="430129799">
          <w:marLeft w:val="60"/>
          <w:marRight w:val="60"/>
          <w:marTop w:val="100"/>
          <w:marBottom w:val="100"/>
          <w:divBdr>
            <w:top w:val="none" w:sz="0" w:space="0" w:color="auto"/>
            <w:left w:val="none" w:sz="0" w:space="0" w:color="auto"/>
            <w:bottom w:val="none" w:sz="0" w:space="0" w:color="auto"/>
            <w:right w:val="none" w:sz="0" w:space="0" w:color="auto"/>
          </w:divBdr>
        </w:div>
        <w:div w:id="1551458087">
          <w:marLeft w:val="60"/>
          <w:marRight w:val="60"/>
          <w:marTop w:val="100"/>
          <w:marBottom w:val="100"/>
          <w:divBdr>
            <w:top w:val="none" w:sz="0" w:space="0" w:color="auto"/>
            <w:left w:val="none" w:sz="0" w:space="0" w:color="auto"/>
            <w:bottom w:val="none" w:sz="0" w:space="0" w:color="auto"/>
            <w:right w:val="none" w:sz="0" w:space="0" w:color="auto"/>
          </w:divBdr>
        </w:div>
        <w:div w:id="2142725525">
          <w:marLeft w:val="60"/>
          <w:marRight w:val="60"/>
          <w:marTop w:val="100"/>
          <w:marBottom w:val="100"/>
          <w:divBdr>
            <w:top w:val="none" w:sz="0" w:space="0" w:color="auto"/>
            <w:left w:val="none" w:sz="0" w:space="0" w:color="auto"/>
            <w:bottom w:val="none" w:sz="0" w:space="0" w:color="auto"/>
            <w:right w:val="none" w:sz="0" w:space="0" w:color="auto"/>
          </w:divBdr>
        </w:div>
        <w:div w:id="901212925">
          <w:marLeft w:val="60"/>
          <w:marRight w:val="60"/>
          <w:marTop w:val="100"/>
          <w:marBottom w:val="100"/>
          <w:divBdr>
            <w:top w:val="none" w:sz="0" w:space="0" w:color="auto"/>
            <w:left w:val="none" w:sz="0" w:space="0" w:color="auto"/>
            <w:bottom w:val="none" w:sz="0" w:space="0" w:color="auto"/>
            <w:right w:val="none" w:sz="0" w:space="0" w:color="auto"/>
          </w:divBdr>
        </w:div>
        <w:div w:id="535317745">
          <w:marLeft w:val="60"/>
          <w:marRight w:val="60"/>
          <w:marTop w:val="100"/>
          <w:marBottom w:val="100"/>
          <w:divBdr>
            <w:top w:val="none" w:sz="0" w:space="0" w:color="auto"/>
            <w:left w:val="none" w:sz="0" w:space="0" w:color="auto"/>
            <w:bottom w:val="none" w:sz="0" w:space="0" w:color="auto"/>
            <w:right w:val="none" w:sz="0" w:space="0" w:color="auto"/>
          </w:divBdr>
        </w:div>
        <w:div w:id="1573811312">
          <w:marLeft w:val="60"/>
          <w:marRight w:val="60"/>
          <w:marTop w:val="100"/>
          <w:marBottom w:val="100"/>
          <w:divBdr>
            <w:top w:val="none" w:sz="0" w:space="0" w:color="auto"/>
            <w:left w:val="none" w:sz="0" w:space="0" w:color="auto"/>
            <w:bottom w:val="none" w:sz="0" w:space="0" w:color="auto"/>
            <w:right w:val="none" w:sz="0" w:space="0" w:color="auto"/>
          </w:divBdr>
        </w:div>
        <w:div w:id="653339485">
          <w:marLeft w:val="60"/>
          <w:marRight w:val="60"/>
          <w:marTop w:val="100"/>
          <w:marBottom w:val="100"/>
          <w:divBdr>
            <w:top w:val="none" w:sz="0" w:space="0" w:color="auto"/>
            <w:left w:val="none" w:sz="0" w:space="0" w:color="auto"/>
            <w:bottom w:val="none" w:sz="0" w:space="0" w:color="auto"/>
            <w:right w:val="none" w:sz="0" w:space="0" w:color="auto"/>
          </w:divBdr>
        </w:div>
        <w:div w:id="916748917">
          <w:marLeft w:val="60"/>
          <w:marRight w:val="60"/>
          <w:marTop w:val="100"/>
          <w:marBottom w:val="100"/>
          <w:divBdr>
            <w:top w:val="none" w:sz="0" w:space="0" w:color="auto"/>
            <w:left w:val="none" w:sz="0" w:space="0" w:color="auto"/>
            <w:bottom w:val="none" w:sz="0" w:space="0" w:color="auto"/>
            <w:right w:val="none" w:sz="0" w:space="0" w:color="auto"/>
          </w:divBdr>
        </w:div>
        <w:div w:id="380329824">
          <w:marLeft w:val="60"/>
          <w:marRight w:val="60"/>
          <w:marTop w:val="100"/>
          <w:marBottom w:val="100"/>
          <w:divBdr>
            <w:top w:val="none" w:sz="0" w:space="0" w:color="auto"/>
            <w:left w:val="none" w:sz="0" w:space="0" w:color="auto"/>
            <w:bottom w:val="none" w:sz="0" w:space="0" w:color="auto"/>
            <w:right w:val="none" w:sz="0" w:space="0" w:color="auto"/>
          </w:divBdr>
        </w:div>
        <w:div w:id="341664301">
          <w:marLeft w:val="60"/>
          <w:marRight w:val="60"/>
          <w:marTop w:val="100"/>
          <w:marBottom w:val="100"/>
          <w:divBdr>
            <w:top w:val="none" w:sz="0" w:space="0" w:color="auto"/>
            <w:left w:val="none" w:sz="0" w:space="0" w:color="auto"/>
            <w:bottom w:val="none" w:sz="0" w:space="0" w:color="auto"/>
            <w:right w:val="none" w:sz="0" w:space="0" w:color="auto"/>
          </w:divBdr>
        </w:div>
        <w:div w:id="1816990233">
          <w:marLeft w:val="60"/>
          <w:marRight w:val="60"/>
          <w:marTop w:val="100"/>
          <w:marBottom w:val="100"/>
          <w:divBdr>
            <w:top w:val="none" w:sz="0" w:space="0" w:color="auto"/>
            <w:left w:val="none" w:sz="0" w:space="0" w:color="auto"/>
            <w:bottom w:val="none" w:sz="0" w:space="0" w:color="auto"/>
            <w:right w:val="none" w:sz="0" w:space="0" w:color="auto"/>
          </w:divBdr>
        </w:div>
        <w:div w:id="1624194302">
          <w:marLeft w:val="60"/>
          <w:marRight w:val="60"/>
          <w:marTop w:val="100"/>
          <w:marBottom w:val="100"/>
          <w:divBdr>
            <w:top w:val="none" w:sz="0" w:space="0" w:color="auto"/>
            <w:left w:val="none" w:sz="0" w:space="0" w:color="auto"/>
            <w:bottom w:val="none" w:sz="0" w:space="0" w:color="auto"/>
            <w:right w:val="none" w:sz="0" w:space="0" w:color="auto"/>
          </w:divBdr>
        </w:div>
        <w:div w:id="1810128736">
          <w:marLeft w:val="60"/>
          <w:marRight w:val="60"/>
          <w:marTop w:val="100"/>
          <w:marBottom w:val="100"/>
          <w:divBdr>
            <w:top w:val="none" w:sz="0" w:space="0" w:color="auto"/>
            <w:left w:val="none" w:sz="0" w:space="0" w:color="auto"/>
            <w:bottom w:val="none" w:sz="0" w:space="0" w:color="auto"/>
            <w:right w:val="none" w:sz="0" w:space="0" w:color="auto"/>
          </w:divBdr>
        </w:div>
        <w:div w:id="478426134">
          <w:marLeft w:val="60"/>
          <w:marRight w:val="60"/>
          <w:marTop w:val="100"/>
          <w:marBottom w:val="100"/>
          <w:divBdr>
            <w:top w:val="none" w:sz="0" w:space="0" w:color="auto"/>
            <w:left w:val="none" w:sz="0" w:space="0" w:color="auto"/>
            <w:bottom w:val="none" w:sz="0" w:space="0" w:color="auto"/>
            <w:right w:val="none" w:sz="0" w:space="0" w:color="auto"/>
          </w:divBdr>
        </w:div>
        <w:div w:id="1091394859">
          <w:marLeft w:val="60"/>
          <w:marRight w:val="60"/>
          <w:marTop w:val="100"/>
          <w:marBottom w:val="100"/>
          <w:divBdr>
            <w:top w:val="none" w:sz="0" w:space="0" w:color="auto"/>
            <w:left w:val="none" w:sz="0" w:space="0" w:color="auto"/>
            <w:bottom w:val="none" w:sz="0" w:space="0" w:color="auto"/>
            <w:right w:val="none" w:sz="0" w:space="0" w:color="auto"/>
          </w:divBdr>
        </w:div>
        <w:div w:id="1882355803">
          <w:marLeft w:val="60"/>
          <w:marRight w:val="60"/>
          <w:marTop w:val="100"/>
          <w:marBottom w:val="100"/>
          <w:divBdr>
            <w:top w:val="none" w:sz="0" w:space="0" w:color="auto"/>
            <w:left w:val="none" w:sz="0" w:space="0" w:color="auto"/>
            <w:bottom w:val="none" w:sz="0" w:space="0" w:color="auto"/>
            <w:right w:val="none" w:sz="0" w:space="0" w:color="auto"/>
          </w:divBdr>
        </w:div>
        <w:div w:id="1434203580">
          <w:marLeft w:val="60"/>
          <w:marRight w:val="60"/>
          <w:marTop w:val="100"/>
          <w:marBottom w:val="100"/>
          <w:divBdr>
            <w:top w:val="none" w:sz="0" w:space="0" w:color="auto"/>
            <w:left w:val="none" w:sz="0" w:space="0" w:color="auto"/>
            <w:bottom w:val="none" w:sz="0" w:space="0" w:color="auto"/>
            <w:right w:val="none" w:sz="0" w:space="0" w:color="auto"/>
          </w:divBdr>
        </w:div>
        <w:div w:id="2045591635">
          <w:marLeft w:val="60"/>
          <w:marRight w:val="60"/>
          <w:marTop w:val="100"/>
          <w:marBottom w:val="100"/>
          <w:divBdr>
            <w:top w:val="none" w:sz="0" w:space="0" w:color="auto"/>
            <w:left w:val="none" w:sz="0" w:space="0" w:color="auto"/>
            <w:bottom w:val="none" w:sz="0" w:space="0" w:color="auto"/>
            <w:right w:val="none" w:sz="0" w:space="0" w:color="auto"/>
          </w:divBdr>
        </w:div>
        <w:div w:id="1020427087">
          <w:marLeft w:val="60"/>
          <w:marRight w:val="60"/>
          <w:marTop w:val="100"/>
          <w:marBottom w:val="100"/>
          <w:divBdr>
            <w:top w:val="none" w:sz="0" w:space="0" w:color="auto"/>
            <w:left w:val="none" w:sz="0" w:space="0" w:color="auto"/>
            <w:bottom w:val="none" w:sz="0" w:space="0" w:color="auto"/>
            <w:right w:val="none" w:sz="0" w:space="0" w:color="auto"/>
          </w:divBdr>
        </w:div>
        <w:div w:id="1012299075">
          <w:marLeft w:val="60"/>
          <w:marRight w:val="60"/>
          <w:marTop w:val="100"/>
          <w:marBottom w:val="100"/>
          <w:divBdr>
            <w:top w:val="none" w:sz="0" w:space="0" w:color="auto"/>
            <w:left w:val="none" w:sz="0" w:space="0" w:color="auto"/>
            <w:bottom w:val="none" w:sz="0" w:space="0" w:color="auto"/>
            <w:right w:val="none" w:sz="0" w:space="0" w:color="auto"/>
          </w:divBdr>
        </w:div>
        <w:div w:id="1095172216">
          <w:marLeft w:val="60"/>
          <w:marRight w:val="60"/>
          <w:marTop w:val="100"/>
          <w:marBottom w:val="100"/>
          <w:divBdr>
            <w:top w:val="none" w:sz="0" w:space="0" w:color="auto"/>
            <w:left w:val="none" w:sz="0" w:space="0" w:color="auto"/>
            <w:bottom w:val="none" w:sz="0" w:space="0" w:color="auto"/>
            <w:right w:val="none" w:sz="0" w:space="0" w:color="auto"/>
          </w:divBdr>
        </w:div>
        <w:div w:id="1925604004">
          <w:marLeft w:val="60"/>
          <w:marRight w:val="60"/>
          <w:marTop w:val="100"/>
          <w:marBottom w:val="100"/>
          <w:divBdr>
            <w:top w:val="none" w:sz="0" w:space="0" w:color="auto"/>
            <w:left w:val="none" w:sz="0" w:space="0" w:color="auto"/>
            <w:bottom w:val="none" w:sz="0" w:space="0" w:color="auto"/>
            <w:right w:val="none" w:sz="0" w:space="0" w:color="auto"/>
          </w:divBdr>
        </w:div>
        <w:div w:id="1101726724">
          <w:marLeft w:val="60"/>
          <w:marRight w:val="60"/>
          <w:marTop w:val="100"/>
          <w:marBottom w:val="100"/>
          <w:divBdr>
            <w:top w:val="none" w:sz="0" w:space="0" w:color="auto"/>
            <w:left w:val="none" w:sz="0" w:space="0" w:color="auto"/>
            <w:bottom w:val="none" w:sz="0" w:space="0" w:color="auto"/>
            <w:right w:val="none" w:sz="0" w:space="0" w:color="auto"/>
          </w:divBdr>
        </w:div>
        <w:div w:id="270210092">
          <w:marLeft w:val="60"/>
          <w:marRight w:val="60"/>
          <w:marTop w:val="100"/>
          <w:marBottom w:val="100"/>
          <w:divBdr>
            <w:top w:val="none" w:sz="0" w:space="0" w:color="auto"/>
            <w:left w:val="none" w:sz="0" w:space="0" w:color="auto"/>
            <w:bottom w:val="none" w:sz="0" w:space="0" w:color="auto"/>
            <w:right w:val="none" w:sz="0" w:space="0" w:color="auto"/>
          </w:divBdr>
        </w:div>
        <w:div w:id="247464165">
          <w:marLeft w:val="60"/>
          <w:marRight w:val="60"/>
          <w:marTop w:val="100"/>
          <w:marBottom w:val="100"/>
          <w:divBdr>
            <w:top w:val="none" w:sz="0" w:space="0" w:color="auto"/>
            <w:left w:val="none" w:sz="0" w:space="0" w:color="auto"/>
            <w:bottom w:val="none" w:sz="0" w:space="0" w:color="auto"/>
            <w:right w:val="none" w:sz="0" w:space="0" w:color="auto"/>
          </w:divBdr>
        </w:div>
        <w:div w:id="1358043620">
          <w:marLeft w:val="60"/>
          <w:marRight w:val="60"/>
          <w:marTop w:val="100"/>
          <w:marBottom w:val="100"/>
          <w:divBdr>
            <w:top w:val="none" w:sz="0" w:space="0" w:color="auto"/>
            <w:left w:val="none" w:sz="0" w:space="0" w:color="auto"/>
            <w:bottom w:val="none" w:sz="0" w:space="0" w:color="auto"/>
            <w:right w:val="none" w:sz="0" w:space="0" w:color="auto"/>
          </w:divBdr>
        </w:div>
        <w:div w:id="1403600017">
          <w:marLeft w:val="60"/>
          <w:marRight w:val="60"/>
          <w:marTop w:val="100"/>
          <w:marBottom w:val="100"/>
          <w:divBdr>
            <w:top w:val="none" w:sz="0" w:space="0" w:color="auto"/>
            <w:left w:val="none" w:sz="0" w:space="0" w:color="auto"/>
            <w:bottom w:val="none" w:sz="0" w:space="0" w:color="auto"/>
            <w:right w:val="none" w:sz="0" w:space="0" w:color="auto"/>
          </w:divBdr>
        </w:div>
        <w:div w:id="560753186">
          <w:marLeft w:val="60"/>
          <w:marRight w:val="60"/>
          <w:marTop w:val="100"/>
          <w:marBottom w:val="100"/>
          <w:divBdr>
            <w:top w:val="none" w:sz="0" w:space="0" w:color="auto"/>
            <w:left w:val="none" w:sz="0" w:space="0" w:color="auto"/>
            <w:bottom w:val="none" w:sz="0" w:space="0" w:color="auto"/>
            <w:right w:val="none" w:sz="0" w:space="0" w:color="auto"/>
          </w:divBdr>
        </w:div>
        <w:div w:id="846138981">
          <w:marLeft w:val="60"/>
          <w:marRight w:val="60"/>
          <w:marTop w:val="100"/>
          <w:marBottom w:val="100"/>
          <w:divBdr>
            <w:top w:val="none" w:sz="0" w:space="0" w:color="auto"/>
            <w:left w:val="none" w:sz="0" w:space="0" w:color="auto"/>
            <w:bottom w:val="none" w:sz="0" w:space="0" w:color="auto"/>
            <w:right w:val="none" w:sz="0" w:space="0" w:color="auto"/>
          </w:divBdr>
        </w:div>
        <w:div w:id="1156413209">
          <w:marLeft w:val="60"/>
          <w:marRight w:val="60"/>
          <w:marTop w:val="100"/>
          <w:marBottom w:val="100"/>
          <w:divBdr>
            <w:top w:val="none" w:sz="0" w:space="0" w:color="auto"/>
            <w:left w:val="none" w:sz="0" w:space="0" w:color="auto"/>
            <w:bottom w:val="none" w:sz="0" w:space="0" w:color="auto"/>
            <w:right w:val="none" w:sz="0" w:space="0" w:color="auto"/>
          </w:divBdr>
        </w:div>
        <w:div w:id="641350663">
          <w:marLeft w:val="60"/>
          <w:marRight w:val="60"/>
          <w:marTop w:val="100"/>
          <w:marBottom w:val="100"/>
          <w:divBdr>
            <w:top w:val="none" w:sz="0" w:space="0" w:color="auto"/>
            <w:left w:val="none" w:sz="0" w:space="0" w:color="auto"/>
            <w:bottom w:val="none" w:sz="0" w:space="0" w:color="auto"/>
            <w:right w:val="none" w:sz="0" w:space="0" w:color="auto"/>
          </w:divBdr>
        </w:div>
        <w:div w:id="1702590574">
          <w:marLeft w:val="60"/>
          <w:marRight w:val="60"/>
          <w:marTop w:val="100"/>
          <w:marBottom w:val="100"/>
          <w:divBdr>
            <w:top w:val="none" w:sz="0" w:space="0" w:color="auto"/>
            <w:left w:val="none" w:sz="0" w:space="0" w:color="auto"/>
            <w:bottom w:val="none" w:sz="0" w:space="0" w:color="auto"/>
            <w:right w:val="none" w:sz="0" w:space="0" w:color="auto"/>
          </w:divBdr>
        </w:div>
        <w:div w:id="1099643138">
          <w:marLeft w:val="60"/>
          <w:marRight w:val="60"/>
          <w:marTop w:val="100"/>
          <w:marBottom w:val="100"/>
          <w:divBdr>
            <w:top w:val="none" w:sz="0" w:space="0" w:color="auto"/>
            <w:left w:val="none" w:sz="0" w:space="0" w:color="auto"/>
            <w:bottom w:val="none" w:sz="0" w:space="0" w:color="auto"/>
            <w:right w:val="none" w:sz="0" w:space="0" w:color="auto"/>
          </w:divBdr>
        </w:div>
        <w:div w:id="396368145">
          <w:marLeft w:val="60"/>
          <w:marRight w:val="60"/>
          <w:marTop w:val="100"/>
          <w:marBottom w:val="100"/>
          <w:divBdr>
            <w:top w:val="none" w:sz="0" w:space="0" w:color="auto"/>
            <w:left w:val="none" w:sz="0" w:space="0" w:color="auto"/>
            <w:bottom w:val="none" w:sz="0" w:space="0" w:color="auto"/>
            <w:right w:val="none" w:sz="0" w:space="0" w:color="auto"/>
          </w:divBdr>
        </w:div>
        <w:div w:id="679626195">
          <w:marLeft w:val="60"/>
          <w:marRight w:val="60"/>
          <w:marTop w:val="100"/>
          <w:marBottom w:val="100"/>
          <w:divBdr>
            <w:top w:val="none" w:sz="0" w:space="0" w:color="auto"/>
            <w:left w:val="none" w:sz="0" w:space="0" w:color="auto"/>
            <w:bottom w:val="none" w:sz="0" w:space="0" w:color="auto"/>
            <w:right w:val="none" w:sz="0" w:space="0" w:color="auto"/>
          </w:divBdr>
        </w:div>
        <w:div w:id="1596212475">
          <w:marLeft w:val="60"/>
          <w:marRight w:val="60"/>
          <w:marTop w:val="100"/>
          <w:marBottom w:val="100"/>
          <w:divBdr>
            <w:top w:val="none" w:sz="0" w:space="0" w:color="auto"/>
            <w:left w:val="none" w:sz="0" w:space="0" w:color="auto"/>
            <w:bottom w:val="none" w:sz="0" w:space="0" w:color="auto"/>
            <w:right w:val="none" w:sz="0" w:space="0" w:color="auto"/>
          </w:divBdr>
        </w:div>
        <w:div w:id="1730617811">
          <w:marLeft w:val="60"/>
          <w:marRight w:val="60"/>
          <w:marTop w:val="100"/>
          <w:marBottom w:val="100"/>
          <w:divBdr>
            <w:top w:val="none" w:sz="0" w:space="0" w:color="auto"/>
            <w:left w:val="none" w:sz="0" w:space="0" w:color="auto"/>
            <w:bottom w:val="none" w:sz="0" w:space="0" w:color="auto"/>
            <w:right w:val="none" w:sz="0" w:space="0" w:color="auto"/>
          </w:divBdr>
        </w:div>
        <w:div w:id="574172945">
          <w:marLeft w:val="60"/>
          <w:marRight w:val="60"/>
          <w:marTop w:val="100"/>
          <w:marBottom w:val="100"/>
          <w:divBdr>
            <w:top w:val="none" w:sz="0" w:space="0" w:color="auto"/>
            <w:left w:val="none" w:sz="0" w:space="0" w:color="auto"/>
            <w:bottom w:val="none" w:sz="0" w:space="0" w:color="auto"/>
            <w:right w:val="none" w:sz="0" w:space="0" w:color="auto"/>
          </w:divBdr>
        </w:div>
        <w:div w:id="978656487">
          <w:marLeft w:val="60"/>
          <w:marRight w:val="60"/>
          <w:marTop w:val="100"/>
          <w:marBottom w:val="100"/>
          <w:divBdr>
            <w:top w:val="none" w:sz="0" w:space="0" w:color="auto"/>
            <w:left w:val="none" w:sz="0" w:space="0" w:color="auto"/>
            <w:bottom w:val="none" w:sz="0" w:space="0" w:color="auto"/>
            <w:right w:val="none" w:sz="0" w:space="0" w:color="auto"/>
          </w:divBdr>
        </w:div>
        <w:div w:id="1431849682">
          <w:marLeft w:val="60"/>
          <w:marRight w:val="60"/>
          <w:marTop w:val="100"/>
          <w:marBottom w:val="100"/>
          <w:divBdr>
            <w:top w:val="none" w:sz="0" w:space="0" w:color="auto"/>
            <w:left w:val="none" w:sz="0" w:space="0" w:color="auto"/>
            <w:bottom w:val="none" w:sz="0" w:space="0" w:color="auto"/>
            <w:right w:val="none" w:sz="0" w:space="0" w:color="auto"/>
          </w:divBdr>
        </w:div>
        <w:div w:id="1861354018">
          <w:marLeft w:val="60"/>
          <w:marRight w:val="60"/>
          <w:marTop w:val="100"/>
          <w:marBottom w:val="100"/>
          <w:divBdr>
            <w:top w:val="none" w:sz="0" w:space="0" w:color="auto"/>
            <w:left w:val="none" w:sz="0" w:space="0" w:color="auto"/>
            <w:bottom w:val="none" w:sz="0" w:space="0" w:color="auto"/>
            <w:right w:val="none" w:sz="0" w:space="0" w:color="auto"/>
          </w:divBdr>
        </w:div>
        <w:div w:id="1455756837">
          <w:marLeft w:val="60"/>
          <w:marRight w:val="60"/>
          <w:marTop w:val="100"/>
          <w:marBottom w:val="100"/>
          <w:divBdr>
            <w:top w:val="none" w:sz="0" w:space="0" w:color="auto"/>
            <w:left w:val="none" w:sz="0" w:space="0" w:color="auto"/>
            <w:bottom w:val="none" w:sz="0" w:space="0" w:color="auto"/>
            <w:right w:val="none" w:sz="0" w:space="0" w:color="auto"/>
          </w:divBdr>
        </w:div>
        <w:div w:id="310722062">
          <w:marLeft w:val="60"/>
          <w:marRight w:val="60"/>
          <w:marTop w:val="100"/>
          <w:marBottom w:val="100"/>
          <w:divBdr>
            <w:top w:val="none" w:sz="0" w:space="0" w:color="auto"/>
            <w:left w:val="none" w:sz="0" w:space="0" w:color="auto"/>
            <w:bottom w:val="none" w:sz="0" w:space="0" w:color="auto"/>
            <w:right w:val="none" w:sz="0" w:space="0" w:color="auto"/>
          </w:divBdr>
        </w:div>
        <w:div w:id="1214579769">
          <w:marLeft w:val="60"/>
          <w:marRight w:val="60"/>
          <w:marTop w:val="100"/>
          <w:marBottom w:val="100"/>
          <w:divBdr>
            <w:top w:val="none" w:sz="0" w:space="0" w:color="auto"/>
            <w:left w:val="none" w:sz="0" w:space="0" w:color="auto"/>
            <w:bottom w:val="none" w:sz="0" w:space="0" w:color="auto"/>
            <w:right w:val="none" w:sz="0" w:space="0" w:color="auto"/>
          </w:divBdr>
        </w:div>
        <w:div w:id="99841407">
          <w:marLeft w:val="60"/>
          <w:marRight w:val="60"/>
          <w:marTop w:val="100"/>
          <w:marBottom w:val="100"/>
          <w:divBdr>
            <w:top w:val="none" w:sz="0" w:space="0" w:color="auto"/>
            <w:left w:val="none" w:sz="0" w:space="0" w:color="auto"/>
            <w:bottom w:val="none" w:sz="0" w:space="0" w:color="auto"/>
            <w:right w:val="none" w:sz="0" w:space="0" w:color="auto"/>
          </w:divBdr>
        </w:div>
        <w:div w:id="998267150">
          <w:marLeft w:val="60"/>
          <w:marRight w:val="60"/>
          <w:marTop w:val="100"/>
          <w:marBottom w:val="100"/>
          <w:divBdr>
            <w:top w:val="none" w:sz="0" w:space="0" w:color="auto"/>
            <w:left w:val="none" w:sz="0" w:space="0" w:color="auto"/>
            <w:bottom w:val="none" w:sz="0" w:space="0" w:color="auto"/>
            <w:right w:val="none" w:sz="0" w:space="0" w:color="auto"/>
          </w:divBdr>
        </w:div>
        <w:div w:id="176434443">
          <w:marLeft w:val="60"/>
          <w:marRight w:val="60"/>
          <w:marTop w:val="100"/>
          <w:marBottom w:val="100"/>
          <w:divBdr>
            <w:top w:val="none" w:sz="0" w:space="0" w:color="auto"/>
            <w:left w:val="none" w:sz="0" w:space="0" w:color="auto"/>
            <w:bottom w:val="none" w:sz="0" w:space="0" w:color="auto"/>
            <w:right w:val="none" w:sz="0" w:space="0" w:color="auto"/>
          </w:divBdr>
        </w:div>
        <w:div w:id="218253066">
          <w:marLeft w:val="60"/>
          <w:marRight w:val="60"/>
          <w:marTop w:val="100"/>
          <w:marBottom w:val="100"/>
          <w:divBdr>
            <w:top w:val="none" w:sz="0" w:space="0" w:color="auto"/>
            <w:left w:val="none" w:sz="0" w:space="0" w:color="auto"/>
            <w:bottom w:val="none" w:sz="0" w:space="0" w:color="auto"/>
            <w:right w:val="none" w:sz="0" w:space="0" w:color="auto"/>
          </w:divBdr>
        </w:div>
        <w:div w:id="1795248214">
          <w:marLeft w:val="60"/>
          <w:marRight w:val="60"/>
          <w:marTop w:val="100"/>
          <w:marBottom w:val="100"/>
          <w:divBdr>
            <w:top w:val="none" w:sz="0" w:space="0" w:color="auto"/>
            <w:left w:val="none" w:sz="0" w:space="0" w:color="auto"/>
            <w:bottom w:val="none" w:sz="0" w:space="0" w:color="auto"/>
            <w:right w:val="none" w:sz="0" w:space="0" w:color="auto"/>
          </w:divBdr>
        </w:div>
        <w:div w:id="417555952">
          <w:marLeft w:val="60"/>
          <w:marRight w:val="60"/>
          <w:marTop w:val="100"/>
          <w:marBottom w:val="100"/>
          <w:divBdr>
            <w:top w:val="none" w:sz="0" w:space="0" w:color="auto"/>
            <w:left w:val="none" w:sz="0" w:space="0" w:color="auto"/>
            <w:bottom w:val="none" w:sz="0" w:space="0" w:color="auto"/>
            <w:right w:val="none" w:sz="0" w:space="0" w:color="auto"/>
          </w:divBdr>
        </w:div>
        <w:div w:id="1330526878">
          <w:marLeft w:val="60"/>
          <w:marRight w:val="60"/>
          <w:marTop w:val="100"/>
          <w:marBottom w:val="100"/>
          <w:divBdr>
            <w:top w:val="none" w:sz="0" w:space="0" w:color="auto"/>
            <w:left w:val="none" w:sz="0" w:space="0" w:color="auto"/>
            <w:bottom w:val="none" w:sz="0" w:space="0" w:color="auto"/>
            <w:right w:val="none" w:sz="0" w:space="0" w:color="auto"/>
          </w:divBdr>
        </w:div>
        <w:div w:id="1712730657">
          <w:marLeft w:val="60"/>
          <w:marRight w:val="60"/>
          <w:marTop w:val="100"/>
          <w:marBottom w:val="100"/>
          <w:divBdr>
            <w:top w:val="none" w:sz="0" w:space="0" w:color="auto"/>
            <w:left w:val="none" w:sz="0" w:space="0" w:color="auto"/>
            <w:bottom w:val="none" w:sz="0" w:space="0" w:color="auto"/>
            <w:right w:val="none" w:sz="0" w:space="0" w:color="auto"/>
          </w:divBdr>
        </w:div>
        <w:div w:id="842627471">
          <w:marLeft w:val="60"/>
          <w:marRight w:val="60"/>
          <w:marTop w:val="100"/>
          <w:marBottom w:val="100"/>
          <w:divBdr>
            <w:top w:val="none" w:sz="0" w:space="0" w:color="auto"/>
            <w:left w:val="none" w:sz="0" w:space="0" w:color="auto"/>
            <w:bottom w:val="none" w:sz="0" w:space="0" w:color="auto"/>
            <w:right w:val="none" w:sz="0" w:space="0" w:color="auto"/>
          </w:divBdr>
        </w:div>
        <w:div w:id="213851662">
          <w:marLeft w:val="60"/>
          <w:marRight w:val="60"/>
          <w:marTop w:val="100"/>
          <w:marBottom w:val="100"/>
          <w:divBdr>
            <w:top w:val="none" w:sz="0" w:space="0" w:color="auto"/>
            <w:left w:val="none" w:sz="0" w:space="0" w:color="auto"/>
            <w:bottom w:val="none" w:sz="0" w:space="0" w:color="auto"/>
            <w:right w:val="none" w:sz="0" w:space="0" w:color="auto"/>
          </w:divBdr>
        </w:div>
        <w:div w:id="523909685">
          <w:marLeft w:val="60"/>
          <w:marRight w:val="60"/>
          <w:marTop w:val="100"/>
          <w:marBottom w:val="100"/>
          <w:divBdr>
            <w:top w:val="none" w:sz="0" w:space="0" w:color="auto"/>
            <w:left w:val="none" w:sz="0" w:space="0" w:color="auto"/>
            <w:bottom w:val="none" w:sz="0" w:space="0" w:color="auto"/>
            <w:right w:val="none" w:sz="0" w:space="0" w:color="auto"/>
          </w:divBdr>
        </w:div>
        <w:div w:id="507986438">
          <w:marLeft w:val="60"/>
          <w:marRight w:val="60"/>
          <w:marTop w:val="100"/>
          <w:marBottom w:val="100"/>
          <w:divBdr>
            <w:top w:val="none" w:sz="0" w:space="0" w:color="auto"/>
            <w:left w:val="none" w:sz="0" w:space="0" w:color="auto"/>
            <w:bottom w:val="none" w:sz="0" w:space="0" w:color="auto"/>
            <w:right w:val="none" w:sz="0" w:space="0" w:color="auto"/>
          </w:divBdr>
        </w:div>
        <w:div w:id="165825856">
          <w:marLeft w:val="60"/>
          <w:marRight w:val="60"/>
          <w:marTop w:val="100"/>
          <w:marBottom w:val="100"/>
          <w:divBdr>
            <w:top w:val="none" w:sz="0" w:space="0" w:color="auto"/>
            <w:left w:val="none" w:sz="0" w:space="0" w:color="auto"/>
            <w:bottom w:val="none" w:sz="0" w:space="0" w:color="auto"/>
            <w:right w:val="none" w:sz="0" w:space="0" w:color="auto"/>
          </w:divBdr>
        </w:div>
        <w:div w:id="1032193693">
          <w:marLeft w:val="60"/>
          <w:marRight w:val="60"/>
          <w:marTop w:val="100"/>
          <w:marBottom w:val="100"/>
          <w:divBdr>
            <w:top w:val="none" w:sz="0" w:space="0" w:color="auto"/>
            <w:left w:val="none" w:sz="0" w:space="0" w:color="auto"/>
            <w:bottom w:val="none" w:sz="0" w:space="0" w:color="auto"/>
            <w:right w:val="none" w:sz="0" w:space="0" w:color="auto"/>
          </w:divBdr>
        </w:div>
        <w:div w:id="880551149">
          <w:marLeft w:val="60"/>
          <w:marRight w:val="60"/>
          <w:marTop w:val="100"/>
          <w:marBottom w:val="100"/>
          <w:divBdr>
            <w:top w:val="none" w:sz="0" w:space="0" w:color="auto"/>
            <w:left w:val="none" w:sz="0" w:space="0" w:color="auto"/>
            <w:bottom w:val="none" w:sz="0" w:space="0" w:color="auto"/>
            <w:right w:val="none" w:sz="0" w:space="0" w:color="auto"/>
          </w:divBdr>
        </w:div>
        <w:div w:id="850800242">
          <w:marLeft w:val="60"/>
          <w:marRight w:val="60"/>
          <w:marTop w:val="100"/>
          <w:marBottom w:val="100"/>
          <w:divBdr>
            <w:top w:val="none" w:sz="0" w:space="0" w:color="auto"/>
            <w:left w:val="none" w:sz="0" w:space="0" w:color="auto"/>
            <w:bottom w:val="none" w:sz="0" w:space="0" w:color="auto"/>
            <w:right w:val="none" w:sz="0" w:space="0" w:color="auto"/>
          </w:divBdr>
        </w:div>
        <w:div w:id="1936011899">
          <w:marLeft w:val="60"/>
          <w:marRight w:val="60"/>
          <w:marTop w:val="100"/>
          <w:marBottom w:val="100"/>
          <w:divBdr>
            <w:top w:val="none" w:sz="0" w:space="0" w:color="auto"/>
            <w:left w:val="none" w:sz="0" w:space="0" w:color="auto"/>
            <w:bottom w:val="none" w:sz="0" w:space="0" w:color="auto"/>
            <w:right w:val="none" w:sz="0" w:space="0" w:color="auto"/>
          </w:divBdr>
        </w:div>
        <w:div w:id="1035617427">
          <w:marLeft w:val="60"/>
          <w:marRight w:val="60"/>
          <w:marTop w:val="100"/>
          <w:marBottom w:val="100"/>
          <w:divBdr>
            <w:top w:val="none" w:sz="0" w:space="0" w:color="auto"/>
            <w:left w:val="none" w:sz="0" w:space="0" w:color="auto"/>
            <w:bottom w:val="none" w:sz="0" w:space="0" w:color="auto"/>
            <w:right w:val="none" w:sz="0" w:space="0" w:color="auto"/>
          </w:divBdr>
        </w:div>
        <w:div w:id="1794207031">
          <w:marLeft w:val="60"/>
          <w:marRight w:val="60"/>
          <w:marTop w:val="100"/>
          <w:marBottom w:val="100"/>
          <w:divBdr>
            <w:top w:val="none" w:sz="0" w:space="0" w:color="auto"/>
            <w:left w:val="none" w:sz="0" w:space="0" w:color="auto"/>
            <w:bottom w:val="none" w:sz="0" w:space="0" w:color="auto"/>
            <w:right w:val="none" w:sz="0" w:space="0" w:color="auto"/>
          </w:divBdr>
        </w:div>
        <w:div w:id="242030953">
          <w:marLeft w:val="60"/>
          <w:marRight w:val="60"/>
          <w:marTop w:val="100"/>
          <w:marBottom w:val="100"/>
          <w:divBdr>
            <w:top w:val="none" w:sz="0" w:space="0" w:color="auto"/>
            <w:left w:val="none" w:sz="0" w:space="0" w:color="auto"/>
            <w:bottom w:val="none" w:sz="0" w:space="0" w:color="auto"/>
            <w:right w:val="none" w:sz="0" w:space="0" w:color="auto"/>
          </w:divBdr>
        </w:div>
        <w:div w:id="1499268703">
          <w:marLeft w:val="60"/>
          <w:marRight w:val="60"/>
          <w:marTop w:val="100"/>
          <w:marBottom w:val="100"/>
          <w:divBdr>
            <w:top w:val="none" w:sz="0" w:space="0" w:color="auto"/>
            <w:left w:val="none" w:sz="0" w:space="0" w:color="auto"/>
            <w:bottom w:val="none" w:sz="0" w:space="0" w:color="auto"/>
            <w:right w:val="none" w:sz="0" w:space="0" w:color="auto"/>
          </w:divBdr>
        </w:div>
        <w:div w:id="111024098">
          <w:marLeft w:val="60"/>
          <w:marRight w:val="60"/>
          <w:marTop w:val="100"/>
          <w:marBottom w:val="100"/>
          <w:divBdr>
            <w:top w:val="none" w:sz="0" w:space="0" w:color="auto"/>
            <w:left w:val="none" w:sz="0" w:space="0" w:color="auto"/>
            <w:bottom w:val="none" w:sz="0" w:space="0" w:color="auto"/>
            <w:right w:val="none" w:sz="0" w:space="0" w:color="auto"/>
          </w:divBdr>
        </w:div>
        <w:div w:id="1389258144">
          <w:marLeft w:val="60"/>
          <w:marRight w:val="60"/>
          <w:marTop w:val="100"/>
          <w:marBottom w:val="100"/>
          <w:divBdr>
            <w:top w:val="none" w:sz="0" w:space="0" w:color="auto"/>
            <w:left w:val="none" w:sz="0" w:space="0" w:color="auto"/>
            <w:bottom w:val="none" w:sz="0" w:space="0" w:color="auto"/>
            <w:right w:val="none" w:sz="0" w:space="0" w:color="auto"/>
          </w:divBdr>
        </w:div>
        <w:div w:id="1298560191">
          <w:marLeft w:val="60"/>
          <w:marRight w:val="60"/>
          <w:marTop w:val="100"/>
          <w:marBottom w:val="100"/>
          <w:divBdr>
            <w:top w:val="none" w:sz="0" w:space="0" w:color="auto"/>
            <w:left w:val="none" w:sz="0" w:space="0" w:color="auto"/>
            <w:bottom w:val="none" w:sz="0" w:space="0" w:color="auto"/>
            <w:right w:val="none" w:sz="0" w:space="0" w:color="auto"/>
          </w:divBdr>
        </w:div>
        <w:div w:id="1943995320">
          <w:marLeft w:val="60"/>
          <w:marRight w:val="60"/>
          <w:marTop w:val="100"/>
          <w:marBottom w:val="100"/>
          <w:divBdr>
            <w:top w:val="none" w:sz="0" w:space="0" w:color="auto"/>
            <w:left w:val="none" w:sz="0" w:space="0" w:color="auto"/>
            <w:bottom w:val="none" w:sz="0" w:space="0" w:color="auto"/>
            <w:right w:val="none" w:sz="0" w:space="0" w:color="auto"/>
          </w:divBdr>
        </w:div>
        <w:div w:id="990522716">
          <w:marLeft w:val="60"/>
          <w:marRight w:val="60"/>
          <w:marTop w:val="100"/>
          <w:marBottom w:val="100"/>
          <w:divBdr>
            <w:top w:val="none" w:sz="0" w:space="0" w:color="auto"/>
            <w:left w:val="none" w:sz="0" w:space="0" w:color="auto"/>
            <w:bottom w:val="none" w:sz="0" w:space="0" w:color="auto"/>
            <w:right w:val="none" w:sz="0" w:space="0" w:color="auto"/>
          </w:divBdr>
        </w:div>
        <w:div w:id="1156144066">
          <w:marLeft w:val="60"/>
          <w:marRight w:val="60"/>
          <w:marTop w:val="100"/>
          <w:marBottom w:val="100"/>
          <w:divBdr>
            <w:top w:val="none" w:sz="0" w:space="0" w:color="auto"/>
            <w:left w:val="none" w:sz="0" w:space="0" w:color="auto"/>
            <w:bottom w:val="none" w:sz="0" w:space="0" w:color="auto"/>
            <w:right w:val="none" w:sz="0" w:space="0" w:color="auto"/>
          </w:divBdr>
        </w:div>
        <w:div w:id="1038162042">
          <w:marLeft w:val="60"/>
          <w:marRight w:val="60"/>
          <w:marTop w:val="100"/>
          <w:marBottom w:val="100"/>
          <w:divBdr>
            <w:top w:val="none" w:sz="0" w:space="0" w:color="auto"/>
            <w:left w:val="none" w:sz="0" w:space="0" w:color="auto"/>
            <w:bottom w:val="none" w:sz="0" w:space="0" w:color="auto"/>
            <w:right w:val="none" w:sz="0" w:space="0" w:color="auto"/>
          </w:divBdr>
        </w:div>
        <w:div w:id="541475913">
          <w:marLeft w:val="60"/>
          <w:marRight w:val="60"/>
          <w:marTop w:val="100"/>
          <w:marBottom w:val="100"/>
          <w:divBdr>
            <w:top w:val="none" w:sz="0" w:space="0" w:color="auto"/>
            <w:left w:val="none" w:sz="0" w:space="0" w:color="auto"/>
            <w:bottom w:val="none" w:sz="0" w:space="0" w:color="auto"/>
            <w:right w:val="none" w:sz="0" w:space="0" w:color="auto"/>
          </w:divBdr>
        </w:div>
        <w:div w:id="878392990">
          <w:marLeft w:val="60"/>
          <w:marRight w:val="60"/>
          <w:marTop w:val="100"/>
          <w:marBottom w:val="100"/>
          <w:divBdr>
            <w:top w:val="none" w:sz="0" w:space="0" w:color="auto"/>
            <w:left w:val="none" w:sz="0" w:space="0" w:color="auto"/>
            <w:bottom w:val="none" w:sz="0" w:space="0" w:color="auto"/>
            <w:right w:val="none" w:sz="0" w:space="0" w:color="auto"/>
          </w:divBdr>
        </w:div>
        <w:div w:id="1411657163">
          <w:marLeft w:val="60"/>
          <w:marRight w:val="60"/>
          <w:marTop w:val="100"/>
          <w:marBottom w:val="100"/>
          <w:divBdr>
            <w:top w:val="none" w:sz="0" w:space="0" w:color="auto"/>
            <w:left w:val="none" w:sz="0" w:space="0" w:color="auto"/>
            <w:bottom w:val="none" w:sz="0" w:space="0" w:color="auto"/>
            <w:right w:val="none" w:sz="0" w:space="0" w:color="auto"/>
          </w:divBdr>
        </w:div>
        <w:div w:id="1432360987">
          <w:marLeft w:val="60"/>
          <w:marRight w:val="60"/>
          <w:marTop w:val="100"/>
          <w:marBottom w:val="100"/>
          <w:divBdr>
            <w:top w:val="none" w:sz="0" w:space="0" w:color="auto"/>
            <w:left w:val="none" w:sz="0" w:space="0" w:color="auto"/>
            <w:bottom w:val="none" w:sz="0" w:space="0" w:color="auto"/>
            <w:right w:val="none" w:sz="0" w:space="0" w:color="auto"/>
          </w:divBdr>
        </w:div>
        <w:div w:id="1588730086">
          <w:marLeft w:val="60"/>
          <w:marRight w:val="60"/>
          <w:marTop w:val="100"/>
          <w:marBottom w:val="100"/>
          <w:divBdr>
            <w:top w:val="none" w:sz="0" w:space="0" w:color="auto"/>
            <w:left w:val="none" w:sz="0" w:space="0" w:color="auto"/>
            <w:bottom w:val="none" w:sz="0" w:space="0" w:color="auto"/>
            <w:right w:val="none" w:sz="0" w:space="0" w:color="auto"/>
          </w:divBdr>
        </w:div>
        <w:div w:id="1194883789">
          <w:marLeft w:val="60"/>
          <w:marRight w:val="60"/>
          <w:marTop w:val="100"/>
          <w:marBottom w:val="100"/>
          <w:divBdr>
            <w:top w:val="none" w:sz="0" w:space="0" w:color="auto"/>
            <w:left w:val="none" w:sz="0" w:space="0" w:color="auto"/>
            <w:bottom w:val="none" w:sz="0" w:space="0" w:color="auto"/>
            <w:right w:val="none" w:sz="0" w:space="0" w:color="auto"/>
          </w:divBdr>
        </w:div>
        <w:div w:id="2089689232">
          <w:marLeft w:val="60"/>
          <w:marRight w:val="60"/>
          <w:marTop w:val="100"/>
          <w:marBottom w:val="100"/>
          <w:divBdr>
            <w:top w:val="none" w:sz="0" w:space="0" w:color="auto"/>
            <w:left w:val="none" w:sz="0" w:space="0" w:color="auto"/>
            <w:bottom w:val="none" w:sz="0" w:space="0" w:color="auto"/>
            <w:right w:val="none" w:sz="0" w:space="0" w:color="auto"/>
          </w:divBdr>
        </w:div>
        <w:div w:id="955912731">
          <w:marLeft w:val="60"/>
          <w:marRight w:val="60"/>
          <w:marTop w:val="100"/>
          <w:marBottom w:val="100"/>
          <w:divBdr>
            <w:top w:val="none" w:sz="0" w:space="0" w:color="auto"/>
            <w:left w:val="none" w:sz="0" w:space="0" w:color="auto"/>
            <w:bottom w:val="none" w:sz="0" w:space="0" w:color="auto"/>
            <w:right w:val="none" w:sz="0" w:space="0" w:color="auto"/>
          </w:divBdr>
        </w:div>
        <w:div w:id="808015610">
          <w:marLeft w:val="60"/>
          <w:marRight w:val="60"/>
          <w:marTop w:val="100"/>
          <w:marBottom w:val="100"/>
          <w:divBdr>
            <w:top w:val="none" w:sz="0" w:space="0" w:color="auto"/>
            <w:left w:val="none" w:sz="0" w:space="0" w:color="auto"/>
            <w:bottom w:val="none" w:sz="0" w:space="0" w:color="auto"/>
            <w:right w:val="none" w:sz="0" w:space="0" w:color="auto"/>
          </w:divBdr>
        </w:div>
        <w:div w:id="1378551350">
          <w:marLeft w:val="60"/>
          <w:marRight w:val="60"/>
          <w:marTop w:val="100"/>
          <w:marBottom w:val="100"/>
          <w:divBdr>
            <w:top w:val="none" w:sz="0" w:space="0" w:color="auto"/>
            <w:left w:val="none" w:sz="0" w:space="0" w:color="auto"/>
            <w:bottom w:val="none" w:sz="0" w:space="0" w:color="auto"/>
            <w:right w:val="none" w:sz="0" w:space="0" w:color="auto"/>
          </w:divBdr>
        </w:div>
        <w:div w:id="1357124266">
          <w:marLeft w:val="60"/>
          <w:marRight w:val="60"/>
          <w:marTop w:val="100"/>
          <w:marBottom w:val="100"/>
          <w:divBdr>
            <w:top w:val="none" w:sz="0" w:space="0" w:color="auto"/>
            <w:left w:val="none" w:sz="0" w:space="0" w:color="auto"/>
            <w:bottom w:val="none" w:sz="0" w:space="0" w:color="auto"/>
            <w:right w:val="none" w:sz="0" w:space="0" w:color="auto"/>
          </w:divBdr>
        </w:div>
        <w:div w:id="467403976">
          <w:marLeft w:val="60"/>
          <w:marRight w:val="60"/>
          <w:marTop w:val="100"/>
          <w:marBottom w:val="100"/>
          <w:divBdr>
            <w:top w:val="none" w:sz="0" w:space="0" w:color="auto"/>
            <w:left w:val="none" w:sz="0" w:space="0" w:color="auto"/>
            <w:bottom w:val="none" w:sz="0" w:space="0" w:color="auto"/>
            <w:right w:val="none" w:sz="0" w:space="0" w:color="auto"/>
          </w:divBdr>
        </w:div>
        <w:div w:id="2066417348">
          <w:marLeft w:val="60"/>
          <w:marRight w:val="60"/>
          <w:marTop w:val="100"/>
          <w:marBottom w:val="100"/>
          <w:divBdr>
            <w:top w:val="none" w:sz="0" w:space="0" w:color="auto"/>
            <w:left w:val="none" w:sz="0" w:space="0" w:color="auto"/>
            <w:bottom w:val="none" w:sz="0" w:space="0" w:color="auto"/>
            <w:right w:val="none" w:sz="0" w:space="0" w:color="auto"/>
          </w:divBdr>
        </w:div>
        <w:div w:id="629826421">
          <w:marLeft w:val="60"/>
          <w:marRight w:val="60"/>
          <w:marTop w:val="100"/>
          <w:marBottom w:val="100"/>
          <w:divBdr>
            <w:top w:val="none" w:sz="0" w:space="0" w:color="auto"/>
            <w:left w:val="none" w:sz="0" w:space="0" w:color="auto"/>
            <w:bottom w:val="none" w:sz="0" w:space="0" w:color="auto"/>
            <w:right w:val="none" w:sz="0" w:space="0" w:color="auto"/>
          </w:divBdr>
        </w:div>
        <w:div w:id="653144770">
          <w:marLeft w:val="60"/>
          <w:marRight w:val="60"/>
          <w:marTop w:val="100"/>
          <w:marBottom w:val="100"/>
          <w:divBdr>
            <w:top w:val="none" w:sz="0" w:space="0" w:color="auto"/>
            <w:left w:val="none" w:sz="0" w:space="0" w:color="auto"/>
            <w:bottom w:val="none" w:sz="0" w:space="0" w:color="auto"/>
            <w:right w:val="none" w:sz="0" w:space="0" w:color="auto"/>
          </w:divBdr>
        </w:div>
        <w:div w:id="1470971766">
          <w:marLeft w:val="60"/>
          <w:marRight w:val="60"/>
          <w:marTop w:val="100"/>
          <w:marBottom w:val="100"/>
          <w:divBdr>
            <w:top w:val="none" w:sz="0" w:space="0" w:color="auto"/>
            <w:left w:val="none" w:sz="0" w:space="0" w:color="auto"/>
            <w:bottom w:val="none" w:sz="0" w:space="0" w:color="auto"/>
            <w:right w:val="none" w:sz="0" w:space="0" w:color="auto"/>
          </w:divBdr>
        </w:div>
        <w:div w:id="2126659235">
          <w:marLeft w:val="60"/>
          <w:marRight w:val="60"/>
          <w:marTop w:val="100"/>
          <w:marBottom w:val="100"/>
          <w:divBdr>
            <w:top w:val="none" w:sz="0" w:space="0" w:color="auto"/>
            <w:left w:val="none" w:sz="0" w:space="0" w:color="auto"/>
            <w:bottom w:val="none" w:sz="0" w:space="0" w:color="auto"/>
            <w:right w:val="none" w:sz="0" w:space="0" w:color="auto"/>
          </w:divBdr>
        </w:div>
        <w:div w:id="233928930">
          <w:marLeft w:val="60"/>
          <w:marRight w:val="60"/>
          <w:marTop w:val="100"/>
          <w:marBottom w:val="100"/>
          <w:divBdr>
            <w:top w:val="none" w:sz="0" w:space="0" w:color="auto"/>
            <w:left w:val="none" w:sz="0" w:space="0" w:color="auto"/>
            <w:bottom w:val="none" w:sz="0" w:space="0" w:color="auto"/>
            <w:right w:val="none" w:sz="0" w:space="0" w:color="auto"/>
          </w:divBdr>
        </w:div>
        <w:div w:id="315377365">
          <w:marLeft w:val="60"/>
          <w:marRight w:val="60"/>
          <w:marTop w:val="100"/>
          <w:marBottom w:val="100"/>
          <w:divBdr>
            <w:top w:val="none" w:sz="0" w:space="0" w:color="auto"/>
            <w:left w:val="none" w:sz="0" w:space="0" w:color="auto"/>
            <w:bottom w:val="none" w:sz="0" w:space="0" w:color="auto"/>
            <w:right w:val="none" w:sz="0" w:space="0" w:color="auto"/>
          </w:divBdr>
        </w:div>
        <w:div w:id="136653956">
          <w:marLeft w:val="60"/>
          <w:marRight w:val="60"/>
          <w:marTop w:val="100"/>
          <w:marBottom w:val="100"/>
          <w:divBdr>
            <w:top w:val="none" w:sz="0" w:space="0" w:color="auto"/>
            <w:left w:val="none" w:sz="0" w:space="0" w:color="auto"/>
            <w:bottom w:val="none" w:sz="0" w:space="0" w:color="auto"/>
            <w:right w:val="none" w:sz="0" w:space="0" w:color="auto"/>
          </w:divBdr>
        </w:div>
        <w:div w:id="1297026462">
          <w:marLeft w:val="60"/>
          <w:marRight w:val="60"/>
          <w:marTop w:val="100"/>
          <w:marBottom w:val="100"/>
          <w:divBdr>
            <w:top w:val="none" w:sz="0" w:space="0" w:color="auto"/>
            <w:left w:val="none" w:sz="0" w:space="0" w:color="auto"/>
            <w:bottom w:val="none" w:sz="0" w:space="0" w:color="auto"/>
            <w:right w:val="none" w:sz="0" w:space="0" w:color="auto"/>
          </w:divBdr>
        </w:div>
        <w:div w:id="2125346691">
          <w:marLeft w:val="60"/>
          <w:marRight w:val="60"/>
          <w:marTop w:val="100"/>
          <w:marBottom w:val="100"/>
          <w:divBdr>
            <w:top w:val="none" w:sz="0" w:space="0" w:color="auto"/>
            <w:left w:val="none" w:sz="0" w:space="0" w:color="auto"/>
            <w:bottom w:val="none" w:sz="0" w:space="0" w:color="auto"/>
            <w:right w:val="none" w:sz="0" w:space="0" w:color="auto"/>
          </w:divBdr>
        </w:div>
        <w:div w:id="1057624726">
          <w:marLeft w:val="60"/>
          <w:marRight w:val="60"/>
          <w:marTop w:val="100"/>
          <w:marBottom w:val="100"/>
          <w:divBdr>
            <w:top w:val="none" w:sz="0" w:space="0" w:color="auto"/>
            <w:left w:val="none" w:sz="0" w:space="0" w:color="auto"/>
            <w:bottom w:val="none" w:sz="0" w:space="0" w:color="auto"/>
            <w:right w:val="none" w:sz="0" w:space="0" w:color="auto"/>
          </w:divBdr>
        </w:div>
        <w:div w:id="617565978">
          <w:marLeft w:val="60"/>
          <w:marRight w:val="60"/>
          <w:marTop w:val="100"/>
          <w:marBottom w:val="100"/>
          <w:divBdr>
            <w:top w:val="none" w:sz="0" w:space="0" w:color="auto"/>
            <w:left w:val="none" w:sz="0" w:space="0" w:color="auto"/>
            <w:bottom w:val="none" w:sz="0" w:space="0" w:color="auto"/>
            <w:right w:val="none" w:sz="0" w:space="0" w:color="auto"/>
          </w:divBdr>
        </w:div>
        <w:div w:id="872381960">
          <w:marLeft w:val="60"/>
          <w:marRight w:val="60"/>
          <w:marTop w:val="100"/>
          <w:marBottom w:val="100"/>
          <w:divBdr>
            <w:top w:val="none" w:sz="0" w:space="0" w:color="auto"/>
            <w:left w:val="none" w:sz="0" w:space="0" w:color="auto"/>
            <w:bottom w:val="none" w:sz="0" w:space="0" w:color="auto"/>
            <w:right w:val="none" w:sz="0" w:space="0" w:color="auto"/>
          </w:divBdr>
        </w:div>
        <w:div w:id="338239313">
          <w:marLeft w:val="60"/>
          <w:marRight w:val="60"/>
          <w:marTop w:val="100"/>
          <w:marBottom w:val="100"/>
          <w:divBdr>
            <w:top w:val="none" w:sz="0" w:space="0" w:color="auto"/>
            <w:left w:val="none" w:sz="0" w:space="0" w:color="auto"/>
            <w:bottom w:val="none" w:sz="0" w:space="0" w:color="auto"/>
            <w:right w:val="none" w:sz="0" w:space="0" w:color="auto"/>
          </w:divBdr>
        </w:div>
        <w:div w:id="1773234240">
          <w:marLeft w:val="60"/>
          <w:marRight w:val="60"/>
          <w:marTop w:val="100"/>
          <w:marBottom w:val="100"/>
          <w:divBdr>
            <w:top w:val="none" w:sz="0" w:space="0" w:color="auto"/>
            <w:left w:val="none" w:sz="0" w:space="0" w:color="auto"/>
            <w:bottom w:val="none" w:sz="0" w:space="0" w:color="auto"/>
            <w:right w:val="none" w:sz="0" w:space="0" w:color="auto"/>
          </w:divBdr>
        </w:div>
        <w:div w:id="845022117">
          <w:marLeft w:val="60"/>
          <w:marRight w:val="60"/>
          <w:marTop w:val="100"/>
          <w:marBottom w:val="100"/>
          <w:divBdr>
            <w:top w:val="none" w:sz="0" w:space="0" w:color="auto"/>
            <w:left w:val="none" w:sz="0" w:space="0" w:color="auto"/>
            <w:bottom w:val="none" w:sz="0" w:space="0" w:color="auto"/>
            <w:right w:val="none" w:sz="0" w:space="0" w:color="auto"/>
          </w:divBdr>
        </w:div>
        <w:div w:id="1375036323">
          <w:marLeft w:val="60"/>
          <w:marRight w:val="60"/>
          <w:marTop w:val="100"/>
          <w:marBottom w:val="100"/>
          <w:divBdr>
            <w:top w:val="none" w:sz="0" w:space="0" w:color="auto"/>
            <w:left w:val="none" w:sz="0" w:space="0" w:color="auto"/>
            <w:bottom w:val="none" w:sz="0" w:space="0" w:color="auto"/>
            <w:right w:val="none" w:sz="0" w:space="0" w:color="auto"/>
          </w:divBdr>
        </w:div>
        <w:div w:id="2119522989">
          <w:marLeft w:val="60"/>
          <w:marRight w:val="60"/>
          <w:marTop w:val="100"/>
          <w:marBottom w:val="100"/>
          <w:divBdr>
            <w:top w:val="none" w:sz="0" w:space="0" w:color="auto"/>
            <w:left w:val="none" w:sz="0" w:space="0" w:color="auto"/>
            <w:bottom w:val="none" w:sz="0" w:space="0" w:color="auto"/>
            <w:right w:val="none" w:sz="0" w:space="0" w:color="auto"/>
          </w:divBdr>
        </w:div>
        <w:div w:id="1224095674">
          <w:marLeft w:val="60"/>
          <w:marRight w:val="60"/>
          <w:marTop w:val="100"/>
          <w:marBottom w:val="100"/>
          <w:divBdr>
            <w:top w:val="none" w:sz="0" w:space="0" w:color="auto"/>
            <w:left w:val="none" w:sz="0" w:space="0" w:color="auto"/>
            <w:bottom w:val="none" w:sz="0" w:space="0" w:color="auto"/>
            <w:right w:val="none" w:sz="0" w:space="0" w:color="auto"/>
          </w:divBdr>
        </w:div>
        <w:div w:id="79106988">
          <w:marLeft w:val="60"/>
          <w:marRight w:val="60"/>
          <w:marTop w:val="100"/>
          <w:marBottom w:val="100"/>
          <w:divBdr>
            <w:top w:val="none" w:sz="0" w:space="0" w:color="auto"/>
            <w:left w:val="none" w:sz="0" w:space="0" w:color="auto"/>
            <w:bottom w:val="none" w:sz="0" w:space="0" w:color="auto"/>
            <w:right w:val="none" w:sz="0" w:space="0" w:color="auto"/>
          </w:divBdr>
        </w:div>
        <w:div w:id="941955409">
          <w:marLeft w:val="60"/>
          <w:marRight w:val="60"/>
          <w:marTop w:val="100"/>
          <w:marBottom w:val="100"/>
          <w:divBdr>
            <w:top w:val="none" w:sz="0" w:space="0" w:color="auto"/>
            <w:left w:val="none" w:sz="0" w:space="0" w:color="auto"/>
            <w:bottom w:val="none" w:sz="0" w:space="0" w:color="auto"/>
            <w:right w:val="none" w:sz="0" w:space="0" w:color="auto"/>
          </w:divBdr>
        </w:div>
        <w:div w:id="954753890">
          <w:marLeft w:val="60"/>
          <w:marRight w:val="60"/>
          <w:marTop w:val="100"/>
          <w:marBottom w:val="100"/>
          <w:divBdr>
            <w:top w:val="none" w:sz="0" w:space="0" w:color="auto"/>
            <w:left w:val="none" w:sz="0" w:space="0" w:color="auto"/>
            <w:bottom w:val="none" w:sz="0" w:space="0" w:color="auto"/>
            <w:right w:val="none" w:sz="0" w:space="0" w:color="auto"/>
          </w:divBdr>
        </w:div>
        <w:div w:id="1246955274">
          <w:marLeft w:val="60"/>
          <w:marRight w:val="60"/>
          <w:marTop w:val="100"/>
          <w:marBottom w:val="100"/>
          <w:divBdr>
            <w:top w:val="none" w:sz="0" w:space="0" w:color="auto"/>
            <w:left w:val="none" w:sz="0" w:space="0" w:color="auto"/>
            <w:bottom w:val="none" w:sz="0" w:space="0" w:color="auto"/>
            <w:right w:val="none" w:sz="0" w:space="0" w:color="auto"/>
          </w:divBdr>
        </w:div>
        <w:div w:id="545945355">
          <w:marLeft w:val="60"/>
          <w:marRight w:val="60"/>
          <w:marTop w:val="100"/>
          <w:marBottom w:val="100"/>
          <w:divBdr>
            <w:top w:val="none" w:sz="0" w:space="0" w:color="auto"/>
            <w:left w:val="none" w:sz="0" w:space="0" w:color="auto"/>
            <w:bottom w:val="none" w:sz="0" w:space="0" w:color="auto"/>
            <w:right w:val="none" w:sz="0" w:space="0" w:color="auto"/>
          </w:divBdr>
        </w:div>
        <w:div w:id="2081175486">
          <w:marLeft w:val="60"/>
          <w:marRight w:val="60"/>
          <w:marTop w:val="100"/>
          <w:marBottom w:val="100"/>
          <w:divBdr>
            <w:top w:val="none" w:sz="0" w:space="0" w:color="auto"/>
            <w:left w:val="none" w:sz="0" w:space="0" w:color="auto"/>
            <w:bottom w:val="none" w:sz="0" w:space="0" w:color="auto"/>
            <w:right w:val="none" w:sz="0" w:space="0" w:color="auto"/>
          </w:divBdr>
        </w:div>
        <w:div w:id="358512723">
          <w:marLeft w:val="60"/>
          <w:marRight w:val="60"/>
          <w:marTop w:val="100"/>
          <w:marBottom w:val="100"/>
          <w:divBdr>
            <w:top w:val="none" w:sz="0" w:space="0" w:color="auto"/>
            <w:left w:val="none" w:sz="0" w:space="0" w:color="auto"/>
            <w:bottom w:val="none" w:sz="0" w:space="0" w:color="auto"/>
            <w:right w:val="none" w:sz="0" w:space="0" w:color="auto"/>
          </w:divBdr>
        </w:div>
        <w:div w:id="795951724">
          <w:marLeft w:val="60"/>
          <w:marRight w:val="60"/>
          <w:marTop w:val="100"/>
          <w:marBottom w:val="100"/>
          <w:divBdr>
            <w:top w:val="none" w:sz="0" w:space="0" w:color="auto"/>
            <w:left w:val="none" w:sz="0" w:space="0" w:color="auto"/>
            <w:bottom w:val="none" w:sz="0" w:space="0" w:color="auto"/>
            <w:right w:val="none" w:sz="0" w:space="0" w:color="auto"/>
          </w:divBdr>
        </w:div>
        <w:div w:id="1236167500">
          <w:marLeft w:val="60"/>
          <w:marRight w:val="60"/>
          <w:marTop w:val="100"/>
          <w:marBottom w:val="100"/>
          <w:divBdr>
            <w:top w:val="none" w:sz="0" w:space="0" w:color="auto"/>
            <w:left w:val="none" w:sz="0" w:space="0" w:color="auto"/>
            <w:bottom w:val="none" w:sz="0" w:space="0" w:color="auto"/>
            <w:right w:val="none" w:sz="0" w:space="0" w:color="auto"/>
          </w:divBdr>
        </w:div>
        <w:div w:id="1807626123">
          <w:marLeft w:val="60"/>
          <w:marRight w:val="60"/>
          <w:marTop w:val="100"/>
          <w:marBottom w:val="100"/>
          <w:divBdr>
            <w:top w:val="none" w:sz="0" w:space="0" w:color="auto"/>
            <w:left w:val="none" w:sz="0" w:space="0" w:color="auto"/>
            <w:bottom w:val="none" w:sz="0" w:space="0" w:color="auto"/>
            <w:right w:val="none" w:sz="0" w:space="0" w:color="auto"/>
          </w:divBdr>
        </w:div>
        <w:div w:id="238902298">
          <w:marLeft w:val="60"/>
          <w:marRight w:val="60"/>
          <w:marTop w:val="100"/>
          <w:marBottom w:val="100"/>
          <w:divBdr>
            <w:top w:val="none" w:sz="0" w:space="0" w:color="auto"/>
            <w:left w:val="none" w:sz="0" w:space="0" w:color="auto"/>
            <w:bottom w:val="none" w:sz="0" w:space="0" w:color="auto"/>
            <w:right w:val="none" w:sz="0" w:space="0" w:color="auto"/>
          </w:divBdr>
        </w:div>
        <w:div w:id="2076858390">
          <w:marLeft w:val="60"/>
          <w:marRight w:val="60"/>
          <w:marTop w:val="100"/>
          <w:marBottom w:val="100"/>
          <w:divBdr>
            <w:top w:val="none" w:sz="0" w:space="0" w:color="auto"/>
            <w:left w:val="none" w:sz="0" w:space="0" w:color="auto"/>
            <w:bottom w:val="none" w:sz="0" w:space="0" w:color="auto"/>
            <w:right w:val="none" w:sz="0" w:space="0" w:color="auto"/>
          </w:divBdr>
        </w:div>
        <w:div w:id="1480270927">
          <w:marLeft w:val="60"/>
          <w:marRight w:val="60"/>
          <w:marTop w:val="100"/>
          <w:marBottom w:val="100"/>
          <w:divBdr>
            <w:top w:val="none" w:sz="0" w:space="0" w:color="auto"/>
            <w:left w:val="none" w:sz="0" w:space="0" w:color="auto"/>
            <w:bottom w:val="none" w:sz="0" w:space="0" w:color="auto"/>
            <w:right w:val="none" w:sz="0" w:space="0" w:color="auto"/>
          </w:divBdr>
        </w:div>
        <w:div w:id="2016805335">
          <w:marLeft w:val="60"/>
          <w:marRight w:val="60"/>
          <w:marTop w:val="100"/>
          <w:marBottom w:val="100"/>
          <w:divBdr>
            <w:top w:val="none" w:sz="0" w:space="0" w:color="auto"/>
            <w:left w:val="none" w:sz="0" w:space="0" w:color="auto"/>
            <w:bottom w:val="none" w:sz="0" w:space="0" w:color="auto"/>
            <w:right w:val="none" w:sz="0" w:space="0" w:color="auto"/>
          </w:divBdr>
        </w:div>
        <w:div w:id="602229948">
          <w:marLeft w:val="60"/>
          <w:marRight w:val="60"/>
          <w:marTop w:val="100"/>
          <w:marBottom w:val="100"/>
          <w:divBdr>
            <w:top w:val="none" w:sz="0" w:space="0" w:color="auto"/>
            <w:left w:val="none" w:sz="0" w:space="0" w:color="auto"/>
            <w:bottom w:val="none" w:sz="0" w:space="0" w:color="auto"/>
            <w:right w:val="none" w:sz="0" w:space="0" w:color="auto"/>
          </w:divBdr>
        </w:div>
        <w:div w:id="1438526323">
          <w:marLeft w:val="60"/>
          <w:marRight w:val="60"/>
          <w:marTop w:val="100"/>
          <w:marBottom w:val="100"/>
          <w:divBdr>
            <w:top w:val="none" w:sz="0" w:space="0" w:color="auto"/>
            <w:left w:val="none" w:sz="0" w:space="0" w:color="auto"/>
            <w:bottom w:val="none" w:sz="0" w:space="0" w:color="auto"/>
            <w:right w:val="none" w:sz="0" w:space="0" w:color="auto"/>
          </w:divBdr>
        </w:div>
        <w:div w:id="2094626401">
          <w:marLeft w:val="60"/>
          <w:marRight w:val="60"/>
          <w:marTop w:val="100"/>
          <w:marBottom w:val="100"/>
          <w:divBdr>
            <w:top w:val="none" w:sz="0" w:space="0" w:color="auto"/>
            <w:left w:val="none" w:sz="0" w:space="0" w:color="auto"/>
            <w:bottom w:val="none" w:sz="0" w:space="0" w:color="auto"/>
            <w:right w:val="none" w:sz="0" w:space="0" w:color="auto"/>
          </w:divBdr>
        </w:div>
        <w:div w:id="535586036">
          <w:marLeft w:val="60"/>
          <w:marRight w:val="60"/>
          <w:marTop w:val="100"/>
          <w:marBottom w:val="100"/>
          <w:divBdr>
            <w:top w:val="none" w:sz="0" w:space="0" w:color="auto"/>
            <w:left w:val="none" w:sz="0" w:space="0" w:color="auto"/>
            <w:bottom w:val="none" w:sz="0" w:space="0" w:color="auto"/>
            <w:right w:val="none" w:sz="0" w:space="0" w:color="auto"/>
          </w:divBdr>
        </w:div>
        <w:div w:id="65956901">
          <w:marLeft w:val="60"/>
          <w:marRight w:val="60"/>
          <w:marTop w:val="100"/>
          <w:marBottom w:val="100"/>
          <w:divBdr>
            <w:top w:val="none" w:sz="0" w:space="0" w:color="auto"/>
            <w:left w:val="none" w:sz="0" w:space="0" w:color="auto"/>
            <w:bottom w:val="none" w:sz="0" w:space="0" w:color="auto"/>
            <w:right w:val="none" w:sz="0" w:space="0" w:color="auto"/>
          </w:divBdr>
        </w:div>
        <w:div w:id="1703626887">
          <w:marLeft w:val="60"/>
          <w:marRight w:val="60"/>
          <w:marTop w:val="100"/>
          <w:marBottom w:val="100"/>
          <w:divBdr>
            <w:top w:val="none" w:sz="0" w:space="0" w:color="auto"/>
            <w:left w:val="none" w:sz="0" w:space="0" w:color="auto"/>
            <w:bottom w:val="none" w:sz="0" w:space="0" w:color="auto"/>
            <w:right w:val="none" w:sz="0" w:space="0" w:color="auto"/>
          </w:divBdr>
        </w:div>
        <w:div w:id="249435197">
          <w:marLeft w:val="60"/>
          <w:marRight w:val="60"/>
          <w:marTop w:val="100"/>
          <w:marBottom w:val="100"/>
          <w:divBdr>
            <w:top w:val="none" w:sz="0" w:space="0" w:color="auto"/>
            <w:left w:val="none" w:sz="0" w:space="0" w:color="auto"/>
            <w:bottom w:val="none" w:sz="0" w:space="0" w:color="auto"/>
            <w:right w:val="none" w:sz="0" w:space="0" w:color="auto"/>
          </w:divBdr>
        </w:div>
        <w:div w:id="15272672">
          <w:marLeft w:val="60"/>
          <w:marRight w:val="60"/>
          <w:marTop w:val="100"/>
          <w:marBottom w:val="100"/>
          <w:divBdr>
            <w:top w:val="none" w:sz="0" w:space="0" w:color="auto"/>
            <w:left w:val="none" w:sz="0" w:space="0" w:color="auto"/>
            <w:bottom w:val="none" w:sz="0" w:space="0" w:color="auto"/>
            <w:right w:val="none" w:sz="0" w:space="0" w:color="auto"/>
          </w:divBdr>
        </w:div>
        <w:div w:id="1229536670">
          <w:marLeft w:val="60"/>
          <w:marRight w:val="60"/>
          <w:marTop w:val="100"/>
          <w:marBottom w:val="100"/>
          <w:divBdr>
            <w:top w:val="none" w:sz="0" w:space="0" w:color="auto"/>
            <w:left w:val="none" w:sz="0" w:space="0" w:color="auto"/>
            <w:bottom w:val="none" w:sz="0" w:space="0" w:color="auto"/>
            <w:right w:val="none" w:sz="0" w:space="0" w:color="auto"/>
          </w:divBdr>
        </w:div>
        <w:div w:id="1688362778">
          <w:marLeft w:val="60"/>
          <w:marRight w:val="60"/>
          <w:marTop w:val="100"/>
          <w:marBottom w:val="100"/>
          <w:divBdr>
            <w:top w:val="none" w:sz="0" w:space="0" w:color="auto"/>
            <w:left w:val="none" w:sz="0" w:space="0" w:color="auto"/>
            <w:bottom w:val="none" w:sz="0" w:space="0" w:color="auto"/>
            <w:right w:val="none" w:sz="0" w:space="0" w:color="auto"/>
          </w:divBdr>
        </w:div>
        <w:div w:id="460804352">
          <w:marLeft w:val="60"/>
          <w:marRight w:val="60"/>
          <w:marTop w:val="100"/>
          <w:marBottom w:val="100"/>
          <w:divBdr>
            <w:top w:val="none" w:sz="0" w:space="0" w:color="auto"/>
            <w:left w:val="none" w:sz="0" w:space="0" w:color="auto"/>
            <w:bottom w:val="none" w:sz="0" w:space="0" w:color="auto"/>
            <w:right w:val="none" w:sz="0" w:space="0" w:color="auto"/>
          </w:divBdr>
        </w:div>
        <w:div w:id="2110930398">
          <w:marLeft w:val="60"/>
          <w:marRight w:val="60"/>
          <w:marTop w:val="100"/>
          <w:marBottom w:val="100"/>
          <w:divBdr>
            <w:top w:val="none" w:sz="0" w:space="0" w:color="auto"/>
            <w:left w:val="none" w:sz="0" w:space="0" w:color="auto"/>
            <w:bottom w:val="none" w:sz="0" w:space="0" w:color="auto"/>
            <w:right w:val="none" w:sz="0" w:space="0" w:color="auto"/>
          </w:divBdr>
        </w:div>
        <w:div w:id="417140884">
          <w:marLeft w:val="60"/>
          <w:marRight w:val="60"/>
          <w:marTop w:val="100"/>
          <w:marBottom w:val="100"/>
          <w:divBdr>
            <w:top w:val="none" w:sz="0" w:space="0" w:color="auto"/>
            <w:left w:val="none" w:sz="0" w:space="0" w:color="auto"/>
            <w:bottom w:val="none" w:sz="0" w:space="0" w:color="auto"/>
            <w:right w:val="none" w:sz="0" w:space="0" w:color="auto"/>
          </w:divBdr>
        </w:div>
        <w:div w:id="441190913">
          <w:marLeft w:val="60"/>
          <w:marRight w:val="60"/>
          <w:marTop w:val="100"/>
          <w:marBottom w:val="100"/>
          <w:divBdr>
            <w:top w:val="none" w:sz="0" w:space="0" w:color="auto"/>
            <w:left w:val="none" w:sz="0" w:space="0" w:color="auto"/>
            <w:bottom w:val="none" w:sz="0" w:space="0" w:color="auto"/>
            <w:right w:val="none" w:sz="0" w:space="0" w:color="auto"/>
          </w:divBdr>
        </w:div>
        <w:div w:id="1713117425">
          <w:marLeft w:val="60"/>
          <w:marRight w:val="60"/>
          <w:marTop w:val="100"/>
          <w:marBottom w:val="100"/>
          <w:divBdr>
            <w:top w:val="none" w:sz="0" w:space="0" w:color="auto"/>
            <w:left w:val="none" w:sz="0" w:space="0" w:color="auto"/>
            <w:bottom w:val="none" w:sz="0" w:space="0" w:color="auto"/>
            <w:right w:val="none" w:sz="0" w:space="0" w:color="auto"/>
          </w:divBdr>
        </w:div>
        <w:div w:id="1502545465">
          <w:marLeft w:val="60"/>
          <w:marRight w:val="60"/>
          <w:marTop w:val="100"/>
          <w:marBottom w:val="100"/>
          <w:divBdr>
            <w:top w:val="none" w:sz="0" w:space="0" w:color="auto"/>
            <w:left w:val="none" w:sz="0" w:space="0" w:color="auto"/>
            <w:bottom w:val="none" w:sz="0" w:space="0" w:color="auto"/>
            <w:right w:val="none" w:sz="0" w:space="0" w:color="auto"/>
          </w:divBdr>
        </w:div>
        <w:div w:id="1211847024">
          <w:marLeft w:val="60"/>
          <w:marRight w:val="60"/>
          <w:marTop w:val="100"/>
          <w:marBottom w:val="100"/>
          <w:divBdr>
            <w:top w:val="none" w:sz="0" w:space="0" w:color="auto"/>
            <w:left w:val="none" w:sz="0" w:space="0" w:color="auto"/>
            <w:bottom w:val="none" w:sz="0" w:space="0" w:color="auto"/>
            <w:right w:val="none" w:sz="0" w:space="0" w:color="auto"/>
          </w:divBdr>
        </w:div>
        <w:div w:id="1710178956">
          <w:marLeft w:val="60"/>
          <w:marRight w:val="60"/>
          <w:marTop w:val="100"/>
          <w:marBottom w:val="100"/>
          <w:divBdr>
            <w:top w:val="none" w:sz="0" w:space="0" w:color="auto"/>
            <w:left w:val="none" w:sz="0" w:space="0" w:color="auto"/>
            <w:bottom w:val="none" w:sz="0" w:space="0" w:color="auto"/>
            <w:right w:val="none" w:sz="0" w:space="0" w:color="auto"/>
          </w:divBdr>
        </w:div>
        <w:div w:id="535507690">
          <w:marLeft w:val="60"/>
          <w:marRight w:val="60"/>
          <w:marTop w:val="100"/>
          <w:marBottom w:val="100"/>
          <w:divBdr>
            <w:top w:val="none" w:sz="0" w:space="0" w:color="auto"/>
            <w:left w:val="none" w:sz="0" w:space="0" w:color="auto"/>
            <w:bottom w:val="none" w:sz="0" w:space="0" w:color="auto"/>
            <w:right w:val="none" w:sz="0" w:space="0" w:color="auto"/>
          </w:divBdr>
        </w:div>
        <w:div w:id="1223176239">
          <w:marLeft w:val="60"/>
          <w:marRight w:val="60"/>
          <w:marTop w:val="100"/>
          <w:marBottom w:val="100"/>
          <w:divBdr>
            <w:top w:val="none" w:sz="0" w:space="0" w:color="auto"/>
            <w:left w:val="none" w:sz="0" w:space="0" w:color="auto"/>
            <w:bottom w:val="none" w:sz="0" w:space="0" w:color="auto"/>
            <w:right w:val="none" w:sz="0" w:space="0" w:color="auto"/>
          </w:divBdr>
        </w:div>
        <w:div w:id="17977352">
          <w:marLeft w:val="60"/>
          <w:marRight w:val="60"/>
          <w:marTop w:val="100"/>
          <w:marBottom w:val="100"/>
          <w:divBdr>
            <w:top w:val="none" w:sz="0" w:space="0" w:color="auto"/>
            <w:left w:val="none" w:sz="0" w:space="0" w:color="auto"/>
            <w:bottom w:val="none" w:sz="0" w:space="0" w:color="auto"/>
            <w:right w:val="none" w:sz="0" w:space="0" w:color="auto"/>
          </w:divBdr>
        </w:div>
        <w:div w:id="1603998168">
          <w:marLeft w:val="60"/>
          <w:marRight w:val="60"/>
          <w:marTop w:val="100"/>
          <w:marBottom w:val="100"/>
          <w:divBdr>
            <w:top w:val="none" w:sz="0" w:space="0" w:color="auto"/>
            <w:left w:val="none" w:sz="0" w:space="0" w:color="auto"/>
            <w:bottom w:val="none" w:sz="0" w:space="0" w:color="auto"/>
            <w:right w:val="none" w:sz="0" w:space="0" w:color="auto"/>
          </w:divBdr>
        </w:div>
        <w:div w:id="293147334">
          <w:marLeft w:val="60"/>
          <w:marRight w:val="60"/>
          <w:marTop w:val="100"/>
          <w:marBottom w:val="100"/>
          <w:divBdr>
            <w:top w:val="none" w:sz="0" w:space="0" w:color="auto"/>
            <w:left w:val="none" w:sz="0" w:space="0" w:color="auto"/>
            <w:bottom w:val="none" w:sz="0" w:space="0" w:color="auto"/>
            <w:right w:val="none" w:sz="0" w:space="0" w:color="auto"/>
          </w:divBdr>
        </w:div>
        <w:div w:id="918758390">
          <w:marLeft w:val="60"/>
          <w:marRight w:val="60"/>
          <w:marTop w:val="100"/>
          <w:marBottom w:val="100"/>
          <w:divBdr>
            <w:top w:val="none" w:sz="0" w:space="0" w:color="auto"/>
            <w:left w:val="none" w:sz="0" w:space="0" w:color="auto"/>
            <w:bottom w:val="none" w:sz="0" w:space="0" w:color="auto"/>
            <w:right w:val="none" w:sz="0" w:space="0" w:color="auto"/>
          </w:divBdr>
        </w:div>
        <w:div w:id="709110766">
          <w:marLeft w:val="60"/>
          <w:marRight w:val="60"/>
          <w:marTop w:val="100"/>
          <w:marBottom w:val="100"/>
          <w:divBdr>
            <w:top w:val="none" w:sz="0" w:space="0" w:color="auto"/>
            <w:left w:val="none" w:sz="0" w:space="0" w:color="auto"/>
            <w:bottom w:val="none" w:sz="0" w:space="0" w:color="auto"/>
            <w:right w:val="none" w:sz="0" w:space="0" w:color="auto"/>
          </w:divBdr>
        </w:div>
        <w:div w:id="1826584740">
          <w:marLeft w:val="60"/>
          <w:marRight w:val="60"/>
          <w:marTop w:val="100"/>
          <w:marBottom w:val="100"/>
          <w:divBdr>
            <w:top w:val="none" w:sz="0" w:space="0" w:color="auto"/>
            <w:left w:val="none" w:sz="0" w:space="0" w:color="auto"/>
            <w:bottom w:val="none" w:sz="0" w:space="0" w:color="auto"/>
            <w:right w:val="none" w:sz="0" w:space="0" w:color="auto"/>
          </w:divBdr>
        </w:div>
        <w:div w:id="1604725181">
          <w:marLeft w:val="60"/>
          <w:marRight w:val="60"/>
          <w:marTop w:val="100"/>
          <w:marBottom w:val="100"/>
          <w:divBdr>
            <w:top w:val="none" w:sz="0" w:space="0" w:color="auto"/>
            <w:left w:val="none" w:sz="0" w:space="0" w:color="auto"/>
            <w:bottom w:val="none" w:sz="0" w:space="0" w:color="auto"/>
            <w:right w:val="none" w:sz="0" w:space="0" w:color="auto"/>
          </w:divBdr>
        </w:div>
        <w:div w:id="1008828014">
          <w:marLeft w:val="60"/>
          <w:marRight w:val="60"/>
          <w:marTop w:val="100"/>
          <w:marBottom w:val="100"/>
          <w:divBdr>
            <w:top w:val="none" w:sz="0" w:space="0" w:color="auto"/>
            <w:left w:val="none" w:sz="0" w:space="0" w:color="auto"/>
            <w:bottom w:val="none" w:sz="0" w:space="0" w:color="auto"/>
            <w:right w:val="none" w:sz="0" w:space="0" w:color="auto"/>
          </w:divBdr>
        </w:div>
        <w:div w:id="2065323796">
          <w:marLeft w:val="60"/>
          <w:marRight w:val="60"/>
          <w:marTop w:val="100"/>
          <w:marBottom w:val="100"/>
          <w:divBdr>
            <w:top w:val="none" w:sz="0" w:space="0" w:color="auto"/>
            <w:left w:val="none" w:sz="0" w:space="0" w:color="auto"/>
            <w:bottom w:val="none" w:sz="0" w:space="0" w:color="auto"/>
            <w:right w:val="none" w:sz="0" w:space="0" w:color="auto"/>
          </w:divBdr>
        </w:div>
        <w:div w:id="968903583">
          <w:marLeft w:val="60"/>
          <w:marRight w:val="60"/>
          <w:marTop w:val="100"/>
          <w:marBottom w:val="100"/>
          <w:divBdr>
            <w:top w:val="none" w:sz="0" w:space="0" w:color="auto"/>
            <w:left w:val="none" w:sz="0" w:space="0" w:color="auto"/>
            <w:bottom w:val="none" w:sz="0" w:space="0" w:color="auto"/>
            <w:right w:val="none" w:sz="0" w:space="0" w:color="auto"/>
          </w:divBdr>
        </w:div>
        <w:div w:id="888765364">
          <w:marLeft w:val="60"/>
          <w:marRight w:val="60"/>
          <w:marTop w:val="100"/>
          <w:marBottom w:val="100"/>
          <w:divBdr>
            <w:top w:val="none" w:sz="0" w:space="0" w:color="auto"/>
            <w:left w:val="none" w:sz="0" w:space="0" w:color="auto"/>
            <w:bottom w:val="none" w:sz="0" w:space="0" w:color="auto"/>
            <w:right w:val="none" w:sz="0" w:space="0" w:color="auto"/>
          </w:divBdr>
        </w:div>
        <w:div w:id="1533686490">
          <w:marLeft w:val="60"/>
          <w:marRight w:val="60"/>
          <w:marTop w:val="100"/>
          <w:marBottom w:val="100"/>
          <w:divBdr>
            <w:top w:val="none" w:sz="0" w:space="0" w:color="auto"/>
            <w:left w:val="none" w:sz="0" w:space="0" w:color="auto"/>
            <w:bottom w:val="none" w:sz="0" w:space="0" w:color="auto"/>
            <w:right w:val="none" w:sz="0" w:space="0" w:color="auto"/>
          </w:divBdr>
        </w:div>
        <w:div w:id="1855462296">
          <w:marLeft w:val="60"/>
          <w:marRight w:val="60"/>
          <w:marTop w:val="100"/>
          <w:marBottom w:val="100"/>
          <w:divBdr>
            <w:top w:val="none" w:sz="0" w:space="0" w:color="auto"/>
            <w:left w:val="none" w:sz="0" w:space="0" w:color="auto"/>
            <w:bottom w:val="none" w:sz="0" w:space="0" w:color="auto"/>
            <w:right w:val="none" w:sz="0" w:space="0" w:color="auto"/>
          </w:divBdr>
        </w:div>
        <w:div w:id="379288320">
          <w:marLeft w:val="60"/>
          <w:marRight w:val="60"/>
          <w:marTop w:val="100"/>
          <w:marBottom w:val="100"/>
          <w:divBdr>
            <w:top w:val="none" w:sz="0" w:space="0" w:color="auto"/>
            <w:left w:val="none" w:sz="0" w:space="0" w:color="auto"/>
            <w:bottom w:val="none" w:sz="0" w:space="0" w:color="auto"/>
            <w:right w:val="none" w:sz="0" w:space="0" w:color="auto"/>
          </w:divBdr>
        </w:div>
        <w:div w:id="1707900504">
          <w:marLeft w:val="60"/>
          <w:marRight w:val="60"/>
          <w:marTop w:val="100"/>
          <w:marBottom w:val="100"/>
          <w:divBdr>
            <w:top w:val="none" w:sz="0" w:space="0" w:color="auto"/>
            <w:left w:val="none" w:sz="0" w:space="0" w:color="auto"/>
            <w:bottom w:val="none" w:sz="0" w:space="0" w:color="auto"/>
            <w:right w:val="none" w:sz="0" w:space="0" w:color="auto"/>
          </w:divBdr>
        </w:div>
        <w:div w:id="556091001">
          <w:marLeft w:val="60"/>
          <w:marRight w:val="60"/>
          <w:marTop w:val="100"/>
          <w:marBottom w:val="100"/>
          <w:divBdr>
            <w:top w:val="none" w:sz="0" w:space="0" w:color="auto"/>
            <w:left w:val="none" w:sz="0" w:space="0" w:color="auto"/>
            <w:bottom w:val="none" w:sz="0" w:space="0" w:color="auto"/>
            <w:right w:val="none" w:sz="0" w:space="0" w:color="auto"/>
          </w:divBdr>
        </w:div>
        <w:div w:id="886259604">
          <w:marLeft w:val="60"/>
          <w:marRight w:val="60"/>
          <w:marTop w:val="100"/>
          <w:marBottom w:val="100"/>
          <w:divBdr>
            <w:top w:val="none" w:sz="0" w:space="0" w:color="auto"/>
            <w:left w:val="none" w:sz="0" w:space="0" w:color="auto"/>
            <w:bottom w:val="none" w:sz="0" w:space="0" w:color="auto"/>
            <w:right w:val="none" w:sz="0" w:space="0" w:color="auto"/>
          </w:divBdr>
        </w:div>
        <w:div w:id="920141628">
          <w:marLeft w:val="60"/>
          <w:marRight w:val="60"/>
          <w:marTop w:val="100"/>
          <w:marBottom w:val="100"/>
          <w:divBdr>
            <w:top w:val="none" w:sz="0" w:space="0" w:color="auto"/>
            <w:left w:val="none" w:sz="0" w:space="0" w:color="auto"/>
            <w:bottom w:val="none" w:sz="0" w:space="0" w:color="auto"/>
            <w:right w:val="none" w:sz="0" w:space="0" w:color="auto"/>
          </w:divBdr>
        </w:div>
        <w:div w:id="1895194223">
          <w:marLeft w:val="60"/>
          <w:marRight w:val="60"/>
          <w:marTop w:val="100"/>
          <w:marBottom w:val="100"/>
          <w:divBdr>
            <w:top w:val="none" w:sz="0" w:space="0" w:color="auto"/>
            <w:left w:val="none" w:sz="0" w:space="0" w:color="auto"/>
            <w:bottom w:val="none" w:sz="0" w:space="0" w:color="auto"/>
            <w:right w:val="none" w:sz="0" w:space="0" w:color="auto"/>
          </w:divBdr>
        </w:div>
        <w:div w:id="2089692821">
          <w:marLeft w:val="60"/>
          <w:marRight w:val="60"/>
          <w:marTop w:val="100"/>
          <w:marBottom w:val="100"/>
          <w:divBdr>
            <w:top w:val="none" w:sz="0" w:space="0" w:color="auto"/>
            <w:left w:val="none" w:sz="0" w:space="0" w:color="auto"/>
            <w:bottom w:val="none" w:sz="0" w:space="0" w:color="auto"/>
            <w:right w:val="none" w:sz="0" w:space="0" w:color="auto"/>
          </w:divBdr>
        </w:div>
        <w:div w:id="443621296">
          <w:marLeft w:val="60"/>
          <w:marRight w:val="60"/>
          <w:marTop w:val="100"/>
          <w:marBottom w:val="100"/>
          <w:divBdr>
            <w:top w:val="none" w:sz="0" w:space="0" w:color="auto"/>
            <w:left w:val="none" w:sz="0" w:space="0" w:color="auto"/>
            <w:bottom w:val="none" w:sz="0" w:space="0" w:color="auto"/>
            <w:right w:val="none" w:sz="0" w:space="0" w:color="auto"/>
          </w:divBdr>
        </w:div>
        <w:div w:id="572088631">
          <w:marLeft w:val="60"/>
          <w:marRight w:val="60"/>
          <w:marTop w:val="100"/>
          <w:marBottom w:val="100"/>
          <w:divBdr>
            <w:top w:val="none" w:sz="0" w:space="0" w:color="auto"/>
            <w:left w:val="none" w:sz="0" w:space="0" w:color="auto"/>
            <w:bottom w:val="none" w:sz="0" w:space="0" w:color="auto"/>
            <w:right w:val="none" w:sz="0" w:space="0" w:color="auto"/>
          </w:divBdr>
        </w:div>
        <w:div w:id="653490752">
          <w:marLeft w:val="60"/>
          <w:marRight w:val="60"/>
          <w:marTop w:val="100"/>
          <w:marBottom w:val="100"/>
          <w:divBdr>
            <w:top w:val="none" w:sz="0" w:space="0" w:color="auto"/>
            <w:left w:val="none" w:sz="0" w:space="0" w:color="auto"/>
            <w:bottom w:val="none" w:sz="0" w:space="0" w:color="auto"/>
            <w:right w:val="none" w:sz="0" w:space="0" w:color="auto"/>
          </w:divBdr>
        </w:div>
        <w:div w:id="442843162">
          <w:marLeft w:val="60"/>
          <w:marRight w:val="60"/>
          <w:marTop w:val="100"/>
          <w:marBottom w:val="100"/>
          <w:divBdr>
            <w:top w:val="none" w:sz="0" w:space="0" w:color="auto"/>
            <w:left w:val="none" w:sz="0" w:space="0" w:color="auto"/>
            <w:bottom w:val="none" w:sz="0" w:space="0" w:color="auto"/>
            <w:right w:val="none" w:sz="0" w:space="0" w:color="auto"/>
          </w:divBdr>
        </w:div>
        <w:div w:id="1337919644">
          <w:marLeft w:val="60"/>
          <w:marRight w:val="60"/>
          <w:marTop w:val="100"/>
          <w:marBottom w:val="100"/>
          <w:divBdr>
            <w:top w:val="none" w:sz="0" w:space="0" w:color="auto"/>
            <w:left w:val="none" w:sz="0" w:space="0" w:color="auto"/>
            <w:bottom w:val="none" w:sz="0" w:space="0" w:color="auto"/>
            <w:right w:val="none" w:sz="0" w:space="0" w:color="auto"/>
          </w:divBdr>
        </w:div>
        <w:div w:id="1659923087">
          <w:marLeft w:val="60"/>
          <w:marRight w:val="60"/>
          <w:marTop w:val="100"/>
          <w:marBottom w:val="100"/>
          <w:divBdr>
            <w:top w:val="none" w:sz="0" w:space="0" w:color="auto"/>
            <w:left w:val="none" w:sz="0" w:space="0" w:color="auto"/>
            <w:bottom w:val="none" w:sz="0" w:space="0" w:color="auto"/>
            <w:right w:val="none" w:sz="0" w:space="0" w:color="auto"/>
          </w:divBdr>
        </w:div>
        <w:div w:id="415631152">
          <w:marLeft w:val="60"/>
          <w:marRight w:val="60"/>
          <w:marTop w:val="100"/>
          <w:marBottom w:val="100"/>
          <w:divBdr>
            <w:top w:val="none" w:sz="0" w:space="0" w:color="auto"/>
            <w:left w:val="none" w:sz="0" w:space="0" w:color="auto"/>
            <w:bottom w:val="none" w:sz="0" w:space="0" w:color="auto"/>
            <w:right w:val="none" w:sz="0" w:space="0" w:color="auto"/>
          </w:divBdr>
        </w:div>
        <w:div w:id="1312755827">
          <w:marLeft w:val="60"/>
          <w:marRight w:val="60"/>
          <w:marTop w:val="100"/>
          <w:marBottom w:val="100"/>
          <w:divBdr>
            <w:top w:val="none" w:sz="0" w:space="0" w:color="auto"/>
            <w:left w:val="none" w:sz="0" w:space="0" w:color="auto"/>
            <w:bottom w:val="none" w:sz="0" w:space="0" w:color="auto"/>
            <w:right w:val="none" w:sz="0" w:space="0" w:color="auto"/>
          </w:divBdr>
        </w:div>
        <w:div w:id="233244513">
          <w:marLeft w:val="60"/>
          <w:marRight w:val="60"/>
          <w:marTop w:val="100"/>
          <w:marBottom w:val="100"/>
          <w:divBdr>
            <w:top w:val="none" w:sz="0" w:space="0" w:color="auto"/>
            <w:left w:val="none" w:sz="0" w:space="0" w:color="auto"/>
            <w:bottom w:val="none" w:sz="0" w:space="0" w:color="auto"/>
            <w:right w:val="none" w:sz="0" w:space="0" w:color="auto"/>
          </w:divBdr>
        </w:div>
        <w:div w:id="214632592">
          <w:marLeft w:val="60"/>
          <w:marRight w:val="60"/>
          <w:marTop w:val="100"/>
          <w:marBottom w:val="100"/>
          <w:divBdr>
            <w:top w:val="none" w:sz="0" w:space="0" w:color="auto"/>
            <w:left w:val="none" w:sz="0" w:space="0" w:color="auto"/>
            <w:bottom w:val="none" w:sz="0" w:space="0" w:color="auto"/>
            <w:right w:val="none" w:sz="0" w:space="0" w:color="auto"/>
          </w:divBdr>
        </w:div>
        <w:div w:id="265430078">
          <w:marLeft w:val="60"/>
          <w:marRight w:val="60"/>
          <w:marTop w:val="100"/>
          <w:marBottom w:val="100"/>
          <w:divBdr>
            <w:top w:val="none" w:sz="0" w:space="0" w:color="auto"/>
            <w:left w:val="none" w:sz="0" w:space="0" w:color="auto"/>
            <w:bottom w:val="none" w:sz="0" w:space="0" w:color="auto"/>
            <w:right w:val="none" w:sz="0" w:space="0" w:color="auto"/>
          </w:divBdr>
        </w:div>
        <w:div w:id="1743257742">
          <w:marLeft w:val="60"/>
          <w:marRight w:val="60"/>
          <w:marTop w:val="100"/>
          <w:marBottom w:val="100"/>
          <w:divBdr>
            <w:top w:val="none" w:sz="0" w:space="0" w:color="auto"/>
            <w:left w:val="none" w:sz="0" w:space="0" w:color="auto"/>
            <w:bottom w:val="none" w:sz="0" w:space="0" w:color="auto"/>
            <w:right w:val="none" w:sz="0" w:space="0" w:color="auto"/>
          </w:divBdr>
        </w:div>
        <w:div w:id="1638801310">
          <w:marLeft w:val="60"/>
          <w:marRight w:val="60"/>
          <w:marTop w:val="100"/>
          <w:marBottom w:val="100"/>
          <w:divBdr>
            <w:top w:val="none" w:sz="0" w:space="0" w:color="auto"/>
            <w:left w:val="none" w:sz="0" w:space="0" w:color="auto"/>
            <w:bottom w:val="none" w:sz="0" w:space="0" w:color="auto"/>
            <w:right w:val="none" w:sz="0" w:space="0" w:color="auto"/>
          </w:divBdr>
        </w:div>
        <w:div w:id="192882578">
          <w:marLeft w:val="60"/>
          <w:marRight w:val="60"/>
          <w:marTop w:val="100"/>
          <w:marBottom w:val="100"/>
          <w:divBdr>
            <w:top w:val="none" w:sz="0" w:space="0" w:color="auto"/>
            <w:left w:val="none" w:sz="0" w:space="0" w:color="auto"/>
            <w:bottom w:val="none" w:sz="0" w:space="0" w:color="auto"/>
            <w:right w:val="none" w:sz="0" w:space="0" w:color="auto"/>
          </w:divBdr>
        </w:div>
        <w:div w:id="757946979">
          <w:marLeft w:val="60"/>
          <w:marRight w:val="60"/>
          <w:marTop w:val="100"/>
          <w:marBottom w:val="100"/>
          <w:divBdr>
            <w:top w:val="none" w:sz="0" w:space="0" w:color="auto"/>
            <w:left w:val="none" w:sz="0" w:space="0" w:color="auto"/>
            <w:bottom w:val="none" w:sz="0" w:space="0" w:color="auto"/>
            <w:right w:val="none" w:sz="0" w:space="0" w:color="auto"/>
          </w:divBdr>
        </w:div>
        <w:div w:id="563681858">
          <w:marLeft w:val="60"/>
          <w:marRight w:val="60"/>
          <w:marTop w:val="100"/>
          <w:marBottom w:val="100"/>
          <w:divBdr>
            <w:top w:val="none" w:sz="0" w:space="0" w:color="auto"/>
            <w:left w:val="none" w:sz="0" w:space="0" w:color="auto"/>
            <w:bottom w:val="none" w:sz="0" w:space="0" w:color="auto"/>
            <w:right w:val="none" w:sz="0" w:space="0" w:color="auto"/>
          </w:divBdr>
        </w:div>
        <w:div w:id="1395084571">
          <w:marLeft w:val="60"/>
          <w:marRight w:val="60"/>
          <w:marTop w:val="100"/>
          <w:marBottom w:val="100"/>
          <w:divBdr>
            <w:top w:val="none" w:sz="0" w:space="0" w:color="auto"/>
            <w:left w:val="none" w:sz="0" w:space="0" w:color="auto"/>
            <w:bottom w:val="none" w:sz="0" w:space="0" w:color="auto"/>
            <w:right w:val="none" w:sz="0" w:space="0" w:color="auto"/>
          </w:divBdr>
        </w:div>
        <w:div w:id="847016308">
          <w:marLeft w:val="60"/>
          <w:marRight w:val="60"/>
          <w:marTop w:val="100"/>
          <w:marBottom w:val="100"/>
          <w:divBdr>
            <w:top w:val="none" w:sz="0" w:space="0" w:color="auto"/>
            <w:left w:val="none" w:sz="0" w:space="0" w:color="auto"/>
            <w:bottom w:val="none" w:sz="0" w:space="0" w:color="auto"/>
            <w:right w:val="none" w:sz="0" w:space="0" w:color="auto"/>
          </w:divBdr>
        </w:div>
        <w:div w:id="503252399">
          <w:marLeft w:val="60"/>
          <w:marRight w:val="60"/>
          <w:marTop w:val="100"/>
          <w:marBottom w:val="100"/>
          <w:divBdr>
            <w:top w:val="none" w:sz="0" w:space="0" w:color="auto"/>
            <w:left w:val="none" w:sz="0" w:space="0" w:color="auto"/>
            <w:bottom w:val="none" w:sz="0" w:space="0" w:color="auto"/>
            <w:right w:val="none" w:sz="0" w:space="0" w:color="auto"/>
          </w:divBdr>
        </w:div>
        <w:div w:id="72942901">
          <w:marLeft w:val="60"/>
          <w:marRight w:val="60"/>
          <w:marTop w:val="100"/>
          <w:marBottom w:val="100"/>
          <w:divBdr>
            <w:top w:val="none" w:sz="0" w:space="0" w:color="auto"/>
            <w:left w:val="none" w:sz="0" w:space="0" w:color="auto"/>
            <w:bottom w:val="none" w:sz="0" w:space="0" w:color="auto"/>
            <w:right w:val="none" w:sz="0" w:space="0" w:color="auto"/>
          </w:divBdr>
        </w:div>
        <w:div w:id="1121454921">
          <w:marLeft w:val="60"/>
          <w:marRight w:val="60"/>
          <w:marTop w:val="100"/>
          <w:marBottom w:val="100"/>
          <w:divBdr>
            <w:top w:val="none" w:sz="0" w:space="0" w:color="auto"/>
            <w:left w:val="none" w:sz="0" w:space="0" w:color="auto"/>
            <w:bottom w:val="none" w:sz="0" w:space="0" w:color="auto"/>
            <w:right w:val="none" w:sz="0" w:space="0" w:color="auto"/>
          </w:divBdr>
        </w:div>
        <w:div w:id="2042169635">
          <w:marLeft w:val="60"/>
          <w:marRight w:val="60"/>
          <w:marTop w:val="100"/>
          <w:marBottom w:val="100"/>
          <w:divBdr>
            <w:top w:val="none" w:sz="0" w:space="0" w:color="auto"/>
            <w:left w:val="none" w:sz="0" w:space="0" w:color="auto"/>
            <w:bottom w:val="none" w:sz="0" w:space="0" w:color="auto"/>
            <w:right w:val="none" w:sz="0" w:space="0" w:color="auto"/>
          </w:divBdr>
        </w:div>
        <w:div w:id="407848112">
          <w:marLeft w:val="60"/>
          <w:marRight w:val="60"/>
          <w:marTop w:val="100"/>
          <w:marBottom w:val="100"/>
          <w:divBdr>
            <w:top w:val="none" w:sz="0" w:space="0" w:color="auto"/>
            <w:left w:val="none" w:sz="0" w:space="0" w:color="auto"/>
            <w:bottom w:val="none" w:sz="0" w:space="0" w:color="auto"/>
            <w:right w:val="none" w:sz="0" w:space="0" w:color="auto"/>
          </w:divBdr>
        </w:div>
        <w:div w:id="769744532">
          <w:marLeft w:val="60"/>
          <w:marRight w:val="60"/>
          <w:marTop w:val="100"/>
          <w:marBottom w:val="100"/>
          <w:divBdr>
            <w:top w:val="none" w:sz="0" w:space="0" w:color="auto"/>
            <w:left w:val="none" w:sz="0" w:space="0" w:color="auto"/>
            <w:bottom w:val="none" w:sz="0" w:space="0" w:color="auto"/>
            <w:right w:val="none" w:sz="0" w:space="0" w:color="auto"/>
          </w:divBdr>
        </w:div>
        <w:div w:id="1704984604">
          <w:marLeft w:val="60"/>
          <w:marRight w:val="60"/>
          <w:marTop w:val="100"/>
          <w:marBottom w:val="100"/>
          <w:divBdr>
            <w:top w:val="none" w:sz="0" w:space="0" w:color="auto"/>
            <w:left w:val="none" w:sz="0" w:space="0" w:color="auto"/>
            <w:bottom w:val="none" w:sz="0" w:space="0" w:color="auto"/>
            <w:right w:val="none" w:sz="0" w:space="0" w:color="auto"/>
          </w:divBdr>
        </w:div>
        <w:div w:id="827944586">
          <w:marLeft w:val="60"/>
          <w:marRight w:val="60"/>
          <w:marTop w:val="100"/>
          <w:marBottom w:val="100"/>
          <w:divBdr>
            <w:top w:val="none" w:sz="0" w:space="0" w:color="auto"/>
            <w:left w:val="none" w:sz="0" w:space="0" w:color="auto"/>
            <w:bottom w:val="none" w:sz="0" w:space="0" w:color="auto"/>
            <w:right w:val="none" w:sz="0" w:space="0" w:color="auto"/>
          </w:divBdr>
        </w:div>
        <w:div w:id="994918420">
          <w:marLeft w:val="60"/>
          <w:marRight w:val="60"/>
          <w:marTop w:val="100"/>
          <w:marBottom w:val="100"/>
          <w:divBdr>
            <w:top w:val="none" w:sz="0" w:space="0" w:color="auto"/>
            <w:left w:val="none" w:sz="0" w:space="0" w:color="auto"/>
            <w:bottom w:val="none" w:sz="0" w:space="0" w:color="auto"/>
            <w:right w:val="none" w:sz="0" w:space="0" w:color="auto"/>
          </w:divBdr>
        </w:div>
        <w:div w:id="1367487132">
          <w:marLeft w:val="60"/>
          <w:marRight w:val="60"/>
          <w:marTop w:val="100"/>
          <w:marBottom w:val="100"/>
          <w:divBdr>
            <w:top w:val="none" w:sz="0" w:space="0" w:color="auto"/>
            <w:left w:val="none" w:sz="0" w:space="0" w:color="auto"/>
            <w:bottom w:val="none" w:sz="0" w:space="0" w:color="auto"/>
            <w:right w:val="none" w:sz="0" w:space="0" w:color="auto"/>
          </w:divBdr>
        </w:div>
        <w:div w:id="779420457">
          <w:marLeft w:val="60"/>
          <w:marRight w:val="60"/>
          <w:marTop w:val="100"/>
          <w:marBottom w:val="100"/>
          <w:divBdr>
            <w:top w:val="none" w:sz="0" w:space="0" w:color="auto"/>
            <w:left w:val="none" w:sz="0" w:space="0" w:color="auto"/>
            <w:bottom w:val="none" w:sz="0" w:space="0" w:color="auto"/>
            <w:right w:val="none" w:sz="0" w:space="0" w:color="auto"/>
          </w:divBdr>
        </w:div>
        <w:div w:id="1323849675">
          <w:marLeft w:val="60"/>
          <w:marRight w:val="60"/>
          <w:marTop w:val="100"/>
          <w:marBottom w:val="100"/>
          <w:divBdr>
            <w:top w:val="none" w:sz="0" w:space="0" w:color="auto"/>
            <w:left w:val="none" w:sz="0" w:space="0" w:color="auto"/>
            <w:bottom w:val="none" w:sz="0" w:space="0" w:color="auto"/>
            <w:right w:val="none" w:sz="0" w:space="0" w:color="auto"/>
          </w:divBdr>
        </w:div>
        <w:div w:id="750929277">
          <w:marLeft w:val="60"/>
          <w:marRight w:val="60"/>
          <w:marTop w:val="100"/>
          <w:marBottom w:val="100"/>
          <w:divBdr>
            <w:top w:val="none" w:sz="0" w:space="0" w:color="auto"/>
            <w:left w:val="none" w:sz="0" w:space="0" w:color="auto"/>
            <w:bottom w:val="none" w:sz="0" w:space="0" w:color="auto"/>
            <w:right w:val="none" w:sz="0" w:space="0" w:color="auto"/>
          </w:divBdr>
        </w:div>
        <w:div w:id="1550417678">
          <w:marLeft w:val="60"/>
          <w:marRight w:val="60"/>
          <w:marTop w:val="100"/>
          <w:marBottom w:val="100"/>
          <w:divBdr>
            <w:top w:val="none" w:sz="0" w:space="0" w:color="auto"/>
            <w:left w:val="none" w:sz="0" w:space="0" w:color="auto"/>
            <w:bottom w:val="none" w:sz="0" w:space="0" w:color="auto"/>
            <w:right w:val="none" w:sz="0" w:space="0" w:color="auto"/>
          </w:divBdr>
        </w:div>
        <w:div w:id="1468624989">
          <w:marLeft w:val="60"/>
          <w:marRight w:val="60"/>
          <w:marTop w:val="100"/>
          <w:marBottom w:val="100"/>
          <w:divBdr>
            <w:top w:val="none" w:sz="0" w:space="0" w:color="auto"/>
            <w:left w:val="none" w:sz="0" w:space="0" w:color="auto"/>
            <w:bottom w:val="none" w:sz="0" w:space="0" w:color="auto"/>
            <w:right w:val="none" w:sz="0" w:space="0" w:color="auto"/>
          </w:divBdr>
        </w:div>
        <w:div w:id="1172182437">
          <w:marLeft w:val="60"/>
          <w:marRight w:val="60"/>
          <w:marTop w:val="100"/>
          <w:marBottom w:val="100"/>
          <w:divBdr>
            <w:top w:val="none" w:sz="0" w:space="0" w:color="auto"/>
            <w:left w:val="none" w:sz="0" w:space="0" w:color="auto"/>
            <w:bottom w:val="none" w:sz="0" w:space="0" w:color="auto"/>
            <w:right w:val="none" w:sz="0" w:space="0" w:color="auto"/>
          </w:divBdr>
        </w:div>
        <w:div w:id="1892959503">
          <w:marLeft w:val="60"/>
          <w:marRight w:val="60"/>
          <w:marTop w:val="100"/>
          <w:marBottom w:val="100"/>
          <w:divBdr>
            <w:top w:val="none" w:sz="0" w:space="0" w:color="auto"/>
            <w:left w:val="none" w:sz="0" w:space="0" w:color="auto"/>
            <w:bottom w:val="none" w:sz="0" w:space="0" w:color="auto"/>
            <w:right w:val="none" w:sz="0" w:space="0" w:color="auto"/>
          </w:divBdr>
        </w:div>
        <w:div w:id="1558663616">
          <w:marLeft w:val="60"/>
          <w:marRight w:val="60"/>
          <w:marTop w:val="100"/>
          <w:marBottom w:val="100"/>
          <w:divBdr>
            <w:top w:val="none" w:sz="0" w:space="0" w:color="auto"/>
            <w:left w:val="none" w:sz="0" w:space="0" w:color="auto"/>
            <w:bottom w:val="none" w:sz="0" w:space="0" w:color="auto"/>
            <w:right w:val="none" w:sz="0" w:space="0" w:color="auto"/>
          </w:divBdr>
        </w:div>
        <w:div w:id="1236161629">
          <w:marLeft w:val="60"/>
          <w:marRight w:val="60"/>
          <w:marTop w:val="100"/>
          <w:marBottom w:val="100"/>
          <w:divBdr>
            <w:top w:val="none" w:sz="0" w:space="0" w:color="auto"/>
            <w:left w:val="none" w:sz="0" w:space="0" w:color="auto"/>
            <w:bottom w:val="none" w:sz="0" w:space="0" w:color="auto"/>
            <w:right w:val="none" w:sz="0" w:space="0" w:color="auto"/>
          </w:divBdr>
        </w:div>
        <w:div w:id="280192796">
          <w:marLeft w:val="60"/>
          <w:marRight w:val="60"/>
          <w:marTop w:val="100"/>
          <w:marBottom w:val="100"/>
          <w:divBdr>
            <w:top w:val="none" w:sz="0" w:space="0" w:color="auto"/>
            <w:left w:val="none" w:sz="0" w:space="0" w:color="auto"/>
            <w:bottom w:val="none" w:sz="0" w:space="0" w:color="auto"/>
            <w:right w:val="none" w:sz="0" w:space="0" w:color="auto"/>
          </w:divBdr>
        </w:div>
        <w:div w:id="1102997797">
          <w:marLeft w:val="60"/>
          <w:marRight w:val="60"/>
          <w:marTop w:val="100"/>
          <w:marBottom w:val="100"/>
          <w:divBdr>
            <w:top w:val="none" w:sz="0" w:space="0" w:color="auto"/>
            <w:left w:val="none" w:sz="0" w:space="0" w:color="auto"/>
            <w:bottom w:val="none" w:sz="0" w:space="0" w:color="auto"/>
            <w:right w:val="none" w:sz="0" w:space="0" w:color="auto"/>
          </w:divBdr>
        </w:div>
        <w:div w:id="1676104837">
          <w:marLeft w:val="60"/>
          <w:marRight w:val="60"/>
          <w:marTop w:val="100"/>
          <w:marBottom w:val="100"/>
          <w:divBdr>
            <w:top w:val="none" w:sz="0" w:space="0" w:color="auto"/>
            <w:left w:val="none" w:sz="0" w:space="0" w:color="auto"/>
            <w:bottom w:val="none" w:sz="0" w:space="0" w:color="auto"/>
            <w:right w:val="none" w:sz="0" w:space="0" w:color="auto"/>
          </w:divBdr>
        </w:div>
        <w:div w:id="46488973">
          <w:marLeft w:val="60"/>
          <w:marRight w:val="60"/>
          <w:marTop w:val="100"/>
          <w:marBottom w:val="100"/>
          <w:divBdr>
            <w:top w:val="none" w:sz="0" w:space="0" w:color="auto"/>
            <w:left w:val="none" w:sz="0" w:space="0" w:color="auto"/>
            <w:bottom w:val="none" w:sz="0" w:space="0" w:color="auto"/>
            <w:right w:val="none" w:sz="0" w:space="0" w:color="auto"/>
          </w:divBdr>
        </w:div>
        <w:div w:id="317656791">
          <w:marLeft w:val="60"/>
          <w:marRight w:val="60"/>
          <w:marTop w:val="100"/>
          <w:marBottom w:val="100"/>
          <w:divBdr>
            <w:top w:val="none" w:sz="0" w:space="0" w:color="auto"/>
            <w:left w:val="none" w:sz="0" w:space="0" w:color="auto"/>
            <w:bottom w:val="none" w:sz="0" w:space="0" w:color="auto"/>
            <w:right w:val="none" w:sz="0" w:space="0" w:color="auto"/>
          </w:divBdr>
        </w:div>
        <w:div w:id="1618681880">
          <w:marLeft w:val="60"/>
          <w:marRight w:val="60"/>
          <w:marTop w:val="100"/>
          <w:marBottom w:val="100"/>
          <w:divBdr>
            <w:top w:val="none" w:sz="0" w:space="0" w:color="auto"/>
            <w:left w:val="none" w:sz="0" w:space="0" w:color="auto"/>
            <w:bottom w:val="none" w:sz="0" w:space="0" w:color="auto"/>
            <w:right w:val="none" w:sz="0" w:space="0" w:color="auto"/>
          </w:divBdr>
        </w:div>
        <w:div w:id="1069377105">
          <w:marLeft w:val="60"/>
          <w:marRight w:val="60"/>
          <w:marTop w:val="100"/>
          <w:marBottom w:val="100"/>
          <w:divBdr>
            <w:top w:val="none" w:sz="0" w:space="0" w:color="auto"/>
            <w:left w:val="none" w:sz="0" w:space="0" w:color="auto"/>
            <w:bottom w:val="none" w:sz="0" w:space="0" w:color="auto"/>
            <w:right w:val="none" w:sz="0" w:space="0" w:color="auto"/>
          </w:divBdr>
        </w:div>
        <w:div w:id="1392272789">
          <w:marLeft w:val="60"/>
          <w:marRight w:val="60"/>
          <w:marTop w:val="100"/>
          <w:marBottom w:val="100"/>
          <w:divBdr>
            <w:top w:val="none" w:sz="0" w:space="0" w:color="auto"/>
            <w:left w:val="none" w:sz="0" w:space="0" w:color="auto"/>
            <w:bottom w:val="none" w:sz="0" w:space="0" w:color="auto"/>
            <w:right w:val="none" w:sz="0" w:space="0" w:color="auto"/>
          </w:divBdr>
        </w:div>
        <w:div w:id="1013453825">
          <w:marLeft w:val="60"/>
          <w:marRight w:val="60"/>
          <w:marTop w:val="100"/>
          <w:marBottom w:val="100"/>
          <w:divBdr>
            <w:top w:val="none" w:sz="0" w:space="0" w:color="auto"/>
            <w:left w:val="none" w:sz="0" w:space="0" w:color="auto"/>
            <w:bottom w:val="none" w:sz="0" w:space="0" w:color="auto"/>
            <w:right w:val="none" w:sz="0" w:space="0" w:color="auto"/>
          </w:divBdr>
        </w:div>
        <w:div w:id="2015036955">
          <w:marLeft w:val="60"/>
          <w:marRight w:val="60"/>
          <w:marTop w:val="100"/>
          <w:marBottom w:val="100"/>
          <w:divBdr>
            <w:top w:val="none" w:sz="0" w:space="0" w:color="auto"/>
            <w:left w:val="none" w:sz="0" w:space="0" w:color="auto"/>
            <w:bottom w:val="none" w:sz="0" w:space="0" w:color="auto"/>
            <w:right w:val="none" w:sz="0" w:space="0" w:color="auto"/>
          </w:divBdr>
        </w:div>
        <w:div w:id="1261832551">
          <w:marLeft w:val="60"/>
          <w:marRight w:val="60"/>
          <w:marTop w:val="100"/>
          <w:marBottom w:val="100"/>
          <w:divBdr>
            <w:top w:val="none" w:sz="0" w:space="0" w:color="auto"/>
            <w:left w:val="none" w:sz="0" w:space="0" w:color="auto"/>
            <w:bottom w:val="none" w:sz="0" w:space="0" w:color="auto"/>
            <w:right w:val="none" w:sz="0" w:space="0" w:color="auto"/>
          </w:divBdr>
        </w:div>
        <w:div w:id="852840994">
          <w:marLeft w:val="60"/>
          <w:marRight w:val="60"/>
          <w:marTop w:val="100"/>
          <w:marBottom w:val="100"/>
          <w:divBdr>
            <w:top w:val="none" w:sz="0" w:space="0" w:color="auto"/>
            <w:left w:val="none" w:sz="0" w:space="0" w:color="auto"/>
            <w:bottom w:val="none" w:sz="0" w:space="0" w:color="auto"/>
            <w:right w:val="none" w:sz="0" w:space="0" w:color="auto"/>
          </w:divBdr>
        </w:div>
        <w:div w:id="354232589">
          <w:marLeft w:val="60"/>
          <w:marRight w:val="60"/>
          <w:marTop w:val="100"/>
          <w:marBottom w:val="100"/>
          <w:divBdr>
            <w:top w:val="none" w:sz="0" w:space="0" w:color="auto"/>
            <w:left w:val="none" w:sz="0" w:space="0" w:color="auto"/>
            <w:bottom w:val="none" w:sz="0" w:space="0" w:color="auto"/>
            <w:right w:val="none" w:sz="0" w:space="0" w:color="auto"/>
          </w:divBdr>
        </w:div>
        <w:div w:id="1861577561">
          <w:marLeft w:val="60"/>
          <w:marRight w:val="60"/>
          <w:marTop w:val="100"/>
          <w:marBottom w:val="100"/>
          <w:divBdr>
            <w:top w:val="none" w:sz="0" w:space="0" w:color="auto"/>
            <w:left w:val="none" w:sz="0" w:space="0" w:color="auto"/>
            <w:bottom w:val="none" w:sz="0" w:space="0" w:color="auto"/>
            <w:right w:val="none" w:sz="0" w:space="0" w:color="auto"/>
          </w:divBdr>
        </w:div>
        <w:div w:id="1395161585">
          <w:marLeft w:val="60"/>
          <w:marRight w:val="60"/>
          <w:marTop w:val="100"/>
          <w:marBottom w:val="100"/>
          <w:divBdr>
            <w:top w:val="none" w:sz="0" w:space="0" w:color="auto"/>
            <w:left w:val="none" w:sz="0" w:space="0" w:color="auto"/>
            <w:bottom w:val="none" w:sz="0" w:space="0" w:color="auto"/>
            <w:right w:val="none" w:sz="0" w:space="0" w:color="auto"/>
          </w:divBdr>
        </w:div>
        <w:div w:id="813837150">
          <w:marLeft w:val="60"/>
          <w:marRight w:val="60"/>
          <w:marTop w:val="100"/>
          <w:marBottom w:val="100"/>
          <w:divBdr>
            <w:top w:val="none" w:sz="0" w:space="0" w:color="auto"/>
            <w:left w:val="none" w:sz="0" w:space="0" w:color="auto"/>
            <w:bottom w:val="none" w:sz="0" w:space="0" w:color="auto"/>
            <w:right w:val="none" w:sz="0" w:space="0" w:color="auto"/>
          </w:divBdr>
        </w:div>
        <w:div w:id="978221827">
          <w:marLeft w:val="60"/>
          <w:marRight w:val="60"/>
          <w:marTop w:val="100"/>
          <w:marBottom w:val="100"/>
          <w:divBdr>
            <w:top w:val="none" w:sz="0" w:space="0" w:color="auto"/>
            <w:left w:val="none" w:sz="0" w:space="0" w:color="auto"/>
            <w:bottom w:val="none" w:sz="0" w:space="0" w:color="auto"/>
            <w:right w:val="none" w:sz="0" w:space="0" w:color="auto"/>
          </w:divBdr>
        </w:div>
        <w:div w:id="1417509785">
          <w:marLeft w:val="60"/>
          <w:marRight w:val="60"/>
          <w:marTop w:val="100"/>
          <w:marBottom w:val="100"/>
          <w:divBdr>
            <w:top w:val="none" w:sz="0" w:space="0" w:color="auto"/>
            <w:left w:val="none" w:sz="0" w:space="0" w:color="auto"/>
            <w:bottom w:val="none" w:sz="0" w:space="0" w:color="auto"/>
            <w:right w:val="none" w:sz="0" w:space="0" w:color="auto"/>
          </w:divBdr>
        </w:div>
        <w:div w:id="1398623869">
          <w:marLeft w:val="60"/>
          <w:marRight w:val="60"/>
          <w:marTop w:val="100"/>
          <w:marBottom w:val="100"/>
          <w:divBdr>
            <w:top w:val="none" w:sz="0" w:space="0" w:color="auto"/>
            <w:left w:val="none" w:sz="0" w:space="0" w:color="auto"/>
            <w:bottom w:val="none" w:sz="0" w:space="0" w:color="auto"/>
            <w:right w:val="none" w:sz="0" w:space="0" w:color="auto"/>
          </w:divBdr>
        </w:div>
        <w:div w:id="203753996">
          <w:marLeft w:val="0"/>
          <w:marRight w:val="0"/>
          <w:marTop w:val="0"/>
          <w:marBottom w:val="48"/>
          <w:divBdr>
            <w:top w:val="none" w:sz="0" w:space="0" w:color="auto"/>
            <w:left w:val="none" w:sz="0" w:space="0" w:color="auto"/>
            <w:bottom w:val="none" w:sz="0" w:space="0" w:color="auto"/>
            <w:right w:val="none" w:sz="0" w:space="0" w:color="auto"/>
          </w:divBdr>
        </w:div>
        <w:div w:id="1755126413">
          <w:marLeft w:val="60"/>
          <w:marRight w:val="60"/>
          <w:marTop w:val="100"/>
          <w:marBottom w:val="100"/>
          <w:divBdr>
            <w:top w:val="none" w:sz="0" w:space="0" w:color="auto"/>
            <w:left w:val="none" w:sz="0" w:space="0" w:color="auto"/>
            <w:bottom w:val="none" w:sz="0" w:space="0" w:color="auto"/>
            <w:right w:val="none" w:sz="0" w:space="0" w:color="auto"/>
          </w:divBdr>
        </w:div>
        <w:div w:id="624504224">
          <w:marLeft w:val="60"/>
          <w:marRight w:val="60"/>
          <w:marTop w:val="100"/>
          <w:marBottom w:val="100"/>
          <w:divBdr>
            <w:top w:val="none" w:sz="0" w:space="0" w:color="auto"/>
            <w:left w:val="none" w:sz="0" w:space="0" w:color="auto"/>
            <w:bottom w:val="none" w:sz="0" w:space="0" w:color="auto"/>
            <w:right w:val="none" w:sz="0" w:space="0" w:color="auto"/>
          </w:divBdr>
        </w:div>
        <w:div w:id="2067297130">
          <w:marLeft w:val="60"/>
          <w:marRight w:val="60"/>
          <w:marTop w:val="100"/>
          <w:marBottom w:val="100"/>
          <w:divBdr>
            <w:top w:val="none" w:sz="0" w:space="0" w:color="auto"/>
            <w:left w:val="none" w:sz="0" w:space="0" w:color="auto"/>
            <w:bottom w:val="none" w:sz="0" w:space="0" w:color="auto"/>
            <w:right w:val="none" w:sz="0" w:space="0" w:color="auto"/>
          </w:divBdr>
        </w:div>
        <w:div w:id="1654869587">
          <w:marLeft w:val="60"/>
          <w:marRight w:val="60"/>
          <w:marTop w:val="100"/>
          <w:marBottom w:val="100"/>
          <w:divBdr>
            <w:top w:val="none" w:sz="0" w:space="0" w:color="auto"/>
            <w:left w:val="none" w:sz="0" w:space="0" w:color="auto"/>
            <w:bottom w:val="none" w:sz="0" w:space="0" w:color="auto"/>
            <w:right w:val="none" w:sz="0" w:space="0" w:color="auto"/>
          </w:divBdr>
        </w:div>
        <w:div w:id="1931237759">
          <w:marLeft w:val="60"/>
          <w:marRight w:val="60"/>
          <w:marTop w:val="100"/>
          <w:marBottom w:val="100"/>
          <w:divBdr>
            <w:top w:val="none" w:sz="0" w:space="0" w:color="auto"/>
            <w:left w:val="none" w:sz="0" w:space="0" w:color="auto"/>
            <w:bottom w:val="none" w:sz="0" w:space="0" w:color="auto"/>
            <w:right w:val="none" w:sz="0" w:space="0" w:color="auto"/>
          </w:divBdr>
        </w:div>
        <w:div w:id="292759382">
          <w:marLeft w:val="60"/>
          <w:marRight w:val="60"/>
          <w:marTop w:val="100"/>
          <w:marBottom w:val="100"/>
          <w:divBdr>
            <w:top w:val="none" w:sz="0" w:space="0" w:color="auto"/>
            <w:left w:val="none" w:sz="0" w:space="0" w:color="auto"/>
            <w:bottom w:val="none" w:sz="0" w:space="0" w:color="auto"/>
            <w:right w:val="none" w:sz="0" w:space="0" w:color="auto"/>
          </w:divBdr>
        </w:div>
        <w:div w:id="534200564">
          <w:marLeft w:val="60"/>
          <w:marRight w:val="60"/>
          <w:marTop w:val="100"/>
          <w:marBottom w:val="100"/>
          <w:divBdr>
            <w:top w:val="none" w:sz="0" w:space="0" w:color="auto"/>
            <w:left w:val="none" w:sz="0" w:space="0" w:color="auto"/>
            <w:bottom w:val="none" w:sz="0" w:space="0" w:color="auto"/>
            <w:right w:val="none" w:sz="0" w:space="0" w:color="auto"/>
          </w:divBdr>
        </w:div>
        <w:div w:id="1868523185">
          <w:marLeft w:val="60"/>
          <w:marRight w:val="60"/>
          <w:marTop w:val="100"/>
          <w:marBottom w:val="100"/>
          <w:divBdr>
            <w:top w:val="none" w:sz="0" w:space="0" w:color="auto"/>
            <w:left w:val="none" w:sz="0" w:space="0" w:color="auto"/>
            <w:bottom w:val="none" w:sz="0" w:space="0" w:color="auto"/>
            <w:right w:val="none" w:sz="0" w:space="0" w:color="auto"/>
          </w:divBdr>
        </w:div>
        <w:div w:id="606932672">
          <w:marLeft w:val="60"/>
          <w:marRight w:val="60"/>
          <w:marTop w:val="100"/>
          <w:marBottom w:val="100"/>
          <w:divBdr>
            <w:top w:val="none" w:sz="0" w:space="0" w:color="auto"/>
            <w:left w:val="none" w:sz="0" w:space="0" w:color="auto"/>
            <w:bottom w:val="none" w:sz="0" w:space="0" w:color="auto"/>
            <w:right w:val="none" w:sz="0" w:space="0" w:color="auto"/>
          </w:divBdr>
        </w:div>
        <w:div w:id="1814448353">
          <w:marLeft w:val="60"/>
          <w:marRight w:val="60"/>
          <w:marTop w:val="100"/>
          <w:marBottom w:val="100"/>
          <w:divBdr>
            <w:top w:val="none" w:sz="0" w:space="0" w:color="auto"/>
            <w:left w:val="none" w:sz="0" w:space="0" w:color="auto"/>
            <w:bottom w:val="none" w:sz="0" w:space="0" w:color="auto"/>
            <w:right w:val="none" w:sz="0" w:space="0" w:color="auto"/>
          </w:divBdr>
        </w:div>
        <w:div w:id="1913008385">
          <w:marLeft w:val="60"/>
          <w:marRight w:val="60"/>
          <w:marTop w:val="100"/>
          <w:marBottom w:val="100"/>
          <w:divBdr>
            <w:top w:val="none" w:sz="0" w:space="0" w:color="auto"/>
            <w:left w:val="none" w:sz="0" w:space="0" w:color="auto"/>
            <w:bottom w:val="none" w:sz="0" w:space="0" w:color="auto"/>
            <w:right w:val="none" w:sz="0" w:space="0" w:color="auto"/>
          </w:divBdr>
        </w:div>
        <w:div w:id="2136480664">
          <w:marLeft w:val="60"/>
          <w:marRight w:val="60"/>
          <w:marTop w:val="100"/>
          <w:marBottom w:val="100"/>
          <w:divBdr>
            <w:top w:val="none" w:sz="0" w:space="0" w:color="auto"/>
            <w:left w:val="none" w:sz="0" w:space="0" w:color="auto"/>
            <w:bottom w:val="none" w:sz="0" w:space="0" w:color="auto"/>
            <w:right w:val="none" w:sz="0" w:space="0" w:color="auto"/>
          </w:divBdr>
        </w:div>
        <w:div w:id="795948389">
          <w:marLeft w:val="60"/>
          <w:marRight w:val="60"/>
          <w:marTop w:val="100"/>
          <w:marBottom w:val="100"/>
          <w:divBdr>
            <w:top w:val="none" w:sz="0" w:space="0" w:color="auto"/>
            <w:left w:val="none" w:sz="0" w:space="0" w:color="auto"/>
            <w:bottom w:val="none" w:sz="0" w:space="0" w:color="auto"/>
            <w:right w:val="none" w:sz="0" w:space="0" w:color="auto"/>
          </w:divBdr>
        </w:div>
        <w:div w:id="162746623">
          <w:marLeft w:val="60"/>
          <w:marRight w:val="60"/>
          <w:marTop w:val="100"/>
          <w:marBottom w:val="100"/>
          <w:divBdr>
            <w:top w:val="none" w:sz="0" w:space="0" w:color="auto"/>
            <w:left w:val="none" w:sz="0" w:space="0" w:color="auto"/>
            <w:bottom w:val="none" w:sz="0" w:space="0" w:color="auto"/>
            <w:right w:val="none" w:sz="0" w:space="0" w:color="auto"/>
          </w:divBdr>
        </w:div>
        <w:div w:id="2024938329">
          <w:marLeft w:val="60"/>
          <w:marRight w:val="60"/>
          <w:marTop w:val="100"/>
          <w:marBottom w:val="100"/>
          <w:divBdr>
            <w:top w:val="none" w:sz="0" w:space="0" w:color="auto"/>
            <w:left w:val="none" w:sz="0" w:space="0" w:color="auto"/>
            <w:bottom w:val="none" w:sz="0" w:space="0" w:color="auto"/>
            <w:right w:val="none" w:sz="0" w:space="0" w:color="auto"/>
          </w:divBdr>
        </w:div>
        <w:div w:id="640963938">
          <w:marLeft w:val="60"/>
          <w:marRight w:val="60"/>
          <w:marTop w:val="100"/>
          <w:marBottom w:val="100"/>
          <w:divBdr>
            <w:top w:val="none" w:sz="0" w:space="0" w:color="auto"/>
            <w:left w:val="none" w:sz="0" w:space="0" w:color="auto"/>
            <w:bottom w:val="none" w:sz="0" w:space="0" w:color="auto"/>
            <w:right w:val="none" w:sz="0" w:space="0" w:color="auto"/>
          </w:divBdr>
        </w:div>
        <w:div w:id="377513804">
          <w:marLeft w:val="0"/>
          <w:marRight w:val="0"/>
          <w:marTop w:val="0"/>
          <w:marBottom w:val="0"/>
          <w:divBdr>
            <w:top w:val="none" w:sz="0" w:space="0" w:color="auto"/>
            <w:left w:val="none" w:sz="0" w:space="0" w:color="auto"/>
            <w:bottom w:val="none" w:sz="0" w:space="0" w:color="auto"/>
            <w:right w:val="none" w:sz="0" w:space="0" w:color="auto"/>
          </w:divBdr>
        </w:div>
        <w:div w:id="1762530958">
          <w:marLeft w:val="0"/>
          <w:marRight w:val="0"/>
          <w:marTop w:val="0"/>
          <w:marBottom w:val="48"/>
          <w:divBdr>
            <w:top w:val="none" w:sz="0" w:space="0" w:color="auto"/>
            <w:left w:val="none" w:sz="0" w:space="0" w:color="auto"/>
            <w:bottom w:val="none" w:sz="0" w:space="0" w:color="auto"/>
            <w:right w:val="none" w:sz="0" w:space="0" w:color="auto"/>
          </w:divBdr>
        </w:div>
        <w:div w:id="1382440992">
          <w:marLeft w:val="60"/>
          <w:marRight w:val="60"/>
          <w:marTop w:val="100"/>
          <w:marBottom w:val="100"/>
          <w:divBdr>
            <w:top w:val="none" w:sz="0" w:space="0" w:color="auto"/>
            <w:left w:val="none" w:sz="0" w:space="0" w:color="auto"/>
            <w:bottom w:val="none" w:sz="0" w:space="0" w:color="auto"/>
            <w:right w:val="none" w:sz="0" w:space="0" w:color="auto"/>
          </w:divBdr>
        </w:div>
        <w:div w:id="1581712323">
          <w:marLeft w:val="60"/>
          <w:marRight w:val="60"/>
          <w:marTop w:val="100"/>
          <w:marBottom w:val="100"/>
          <w:divBdr>
            <w:top w:val="none" w:sz="0" w:space="0" w:color="auto"/>
            <w:left w:val="none" w:sz="0" w:space="0" w:color="auto"/>
            <w:bottom w:val="none" w:sz="0" w:space="0" w:color="auto"/>
            <w:right w:val="none" w:sz="0" w:space="0" w:color="auto"/>
          </w:divBdr>
        </w:div>
        <w:div w:id="1476726688">
          <w:marLeft w:val="60"/>
          <w:marRight w:val="60"/>
          <w:marTop w:val="100"/>
          <w:marBottom w:val="100"/>
          <w:divBdr>
            <w:top w:val="none" w:sz="0" w:space="0" w:color="auto"/>
            <w:left w:val="none" w:sz="0" w:space="0" w:color="auto"/>
            <w:bottom w:val="none" w:sz="0" w:space="0" w:color="auto"/>
            <w:right w:val="none" w:sz="0" w:space="0" w:color="auto"/>
          </w:divBdr>
        </w:div>
        <w:div w:id="2067559796">
          <w:marLeft w:val="60"/>
          <w:marRight w:val="60"/>
          <w:marTop w:val="100"/>
          <w:marBottom w:val="100"/>
          <w:divBdr>
            <w:top w:val="none" w:sz="0" w:space="0" w:color="auto"/>
            <w:left w:val="none" w:sz="0" w:space="0" w:color="auto"/>
            <w:bottom w:val="none" w:sz="0" w:space="0" w:color="auto"/>
            <w:right w:val="none" w:sz="0" w:space="0" w:color="auto"/>
          </w:divBdr>
        </w:div>
        <w:div w:id="2138642188">
          <w:marLeft w:val="60"/>
          <w:marRight w:val="60"/>
          <w:marTop w:val="100"/>
          <w:marBottom w:val="100"/>
          <w:divBdr>
            <w:top w:val="none" w:sz="0" w:space="0" w:color="auto"/>
            <w:left w:val="none" w:sz="0" w:space="0" w:color="auto"/>
            <w:bottom w:val="none" w:sz="0" w:space="0" w:color="auto"/>
            <w:right w:val="none" w:sz="0" w:space="0" w:color="auto"/>
          </w:divBdr>
        </w:div>
        <w:div w:id="968825685">
          <w:marLeft w:val="60"/>
          <w:marRight w:val="60"/>
          <w:marTop w:val="100"/>
          <w:marBottom w:val="100"/>
          <w:divBdr>
            <w:top w:val="none" w:sz="0" w:space="0" w:color="auto"/>
            <w:left w:val="none" w:sz="0" w:space="0" w:color="auto"/>
            <w:bottom w:val="none" w:sz="0" w:space="0" w:color="auto"/>
            <w:right w:val="none" w:sz="0" w:space="0" w:color="auto"/>
          </w:divBdr>
        </w:div>
        <w:div w:id="371737110">
          <w:marLeft w:val="60"/>
          <w:marRight w:val="60"/>
          <w:marTop w:val="100"/>
          <w:marBottom w:val="100"/>
          <w:divBdr>
            <w:top w:val="none" w:sz="0" w:space="0" w:color="auto"/>
            <w:left w:val="none" w:sz="0" w:space="0" w:color="auto"/>
            <w:bottom w:val="none" w:sz="0" w:space="0" w:color="auto"/>
            <w:right w:val="none" w:sz="0" w:space="0" w:color="auto"/>
          </w:divBdr>
        </w:div>
        <w:div w:id="1949466182">
          <w:marLeft w:val="60"/>
          <w:marRight w:val="60"/>
          <w:marTop w:val="100"/>
          <w:marBottom w:val="100"/>
          <w:divBdr>
            <w:top w:val="none" w:sz="0" w:space="0" w:color="auto"/>
            <w:left w:val="none" w:sz="0" w:space="0" w:color="auto"/>
            <w:bottom w:val="none" w:sz="0" w:space="0" w:color="auto"/>
            <w:right w:val="none" w:sz="0" w:space="0" w:color="auto"/>
          </w:divBdr>
        </w:div>
        <w:div w:id="1749688099">
          <w:marLeft w:val="60"/>
          <w:marRight w:val="60"/>
          <w:marTop w:val="100"/>
          <w:marBottom w:val="100"/>
          <w:divBdr>
            <w:top w:val="none" w:sz="0" w:space="0" w:color="auto"/>
            <w:left w:val="none" w:sz="0" w:space="0" w:color="auto"/>
            <w:bottom w:val="none" w:sz="0" w:space="0" w:color="auto"/>
            <w:right w:val="none" w:sz="0" w:space="0" w:color="auto"/>
          </w:divBdr>
        </w:div>
        <w:div w:id="299269939">
          <w:marLeft w:val="60"/>
          <w:marRight w:val="60"/>
          <w:marTop w:val="100"/>
          <w:marBottom w:val="100"/>
          <w:divBdr>
            <w:top w:val="none" w:sz="0" w:space="0" w:color="auto"/>
            <w:left w:val="none" w:sz="0" w:space="0" w:color="auto"/>
            <w:bottom w:val="none" w:sz="0" w:space="0" w:color="auto"/>
            <w:right w:val="none" w:sz="0" w:space="0" w:color="auto"/>
          </w:divBdr>
        </w:div>
        <w:div w:id="1743793363">
          <w:marLeft w:val="60"/>
          <w:marRight w:val="60"/>
          <w:marTop w:val="100"/>
          <w:marBottom w:val="100"/>
          <w:divBdr>
            <w:top w:val="none" w:sz="0" w:space="0" w:color="auto"/>
            <w:left w:val="none" w:sz="0" w:space="0" w:color="auto"/>
            <w:bottom w:val="none" w:sz="0" w:space="0" w:color="auto"/>
            <w:right w:val="none" w:sz="0" w:space="0" w:color="auto"/>
          </w:divBdr>
        </w:div>
        <w:div w:id="921527002">
          <w:marLeft w:val="60"/>
          <w:marRight w:val="60"/>
          <w:marTop w:val="100"/>
          <w:marBottom w:val="100"/>
          <w:divBdr>
            <w:top w:val="none" w:sz="0" w:space="0" w:color="auto"/>
            <w:left w:val="none" w:sz="0" w:space="0" w:color="auto"/>
            <w:bottom w:val="none" w:sz="0" w:space="0" w:color="auto"/>
            <w:right w:val="none" w:sz="0" w:space="0" w:color="auto"/>
          </w:divBdr>
        </w:div>
        <w:div w:id="1489245311">
          <w:marLeft w:val="60"/>
          <w:marRight w:val="60"/>
          <w:marTop w:val="100"/>
          <w:marBottom w:val="100"/>
          <w:divBdr>
            <w:top w:val="none" w:sz="0" w:space="0" w:color="auto"/>
            <w:left w:val="none" w:sz="0" w:space="0" w:color="auto"/>
            <w:bottom w:val="none" w:sz="0" w:space="0" w:color="auto"/>
            <w:right w:val="none" w:sz="0" w:space="0" w:color="auto"/>
          </w:divBdr>
        </w:div>
        <w:div w:id="1234582503">
          <w:marLeft w:val="60"/>
          <w:marRight w:val="60"/>
          <w:marTop w:val="100"/>
          <w:marBottom w:val="100"/>
          <w:divBdr>
            <w:top w:val="none" w:sz="0" w:space="0" w:color="auto"/>
            <w:left w:val="none" w:sz="0" w:space="0" w:color="auto"/>
            <w:bottom w:val="none" w:sz="0" w:space="0" w:color="auto"/>
            <w:right w:val="none" w:sz="0" w:space="0" w:color="auto"/>
          </w:divBdr>
        </w:div>
        <w:div w:id="1473477611">
          <w:marLeft w:val="60"/>
          <w:marRight w:val="60"/>
          <w:marTop w:val="100"/>
          <w:marBottom w:val="100"/>
          <w:divBdr>
            <w:top w:val="none" w:sz="0" w:space="0" w:color="auto"/>
            <w:left w:val="none" w:sz="0" w:space="0" w:color="auto"/>
            <w:bottom w:val="none" w:sz="0" w:space="0" w:color="auto"/>
            <w:right w:val="none" w:sz="0" w:space="0" w:color="auto"/>
          </w:divBdr>
        </w:div>
        <w:div w:id="224031892">
          <w:marLeft w:val="60"/>
          <w:marRight w:val="60"/>
          <w:marTop w:val="100"/>
          <w:marBottom w:val="100"/>
          <w:divBdr>
            <w:top w:val="none" w:sz="0" w:space="0" w:color="auto"/>
            <w:left w:val="none" w:sz="0" w:space="0" w:color="auto"/>
            <w:bottom w:val="none" w:sz="0" w:space="0" w:color="auto"/>
            <w:right w:val="none" w:sz="0" w:space="0" w:color="auto"/>
          </w:divBdr>
        </w:div>
        <w:div w:id="1865054873">
          <w:marLeft w:val="60"/>
          <w:marRight w:val="60"/>
          <w:marTop w:val="100"/>
          <w:marBottom w:val="100"/>
          <w:divBdr>
            <w:top w:val="none" w:sz="0" w:space="0" w:color="auto"/>
            <w:left w:val="none" w:sz="0" w:space="0" w:color="auto"/>
            <w:bottom w:val="none" w:sz="0" w:space="0" w:color="auto"/>
            <w:right w:val="none" w:sz="0" w:space="0" w:color="auto"/>
          </w:divBdr>
        </w:div>
        <w:div w:id="1988512269">
          <w:marLeft w:val="60"/>
          <w:marRight w:val="60"/>
          <w:marTop w:val="100"/>
          <w:marBottom w:val="100"/>
          <w:divBdr>
            <w:top w:val="none" w:sz="0" w:space="0" w:color="auto"/>
            <w:left w:val="none" w:sz="0" w:space="0" w:color="auto"/>
            <w:bottom w:val="none" w:sz="0" w:space="0" w:color="auto"/>
            <w:right w:val="none" w:sz="0" w:space="0" w:color="auto"/>
          </w:divBdr>
        </w:div>
        <w:div w:id="1749620324">
          <w:marLeft w:val="60"/>
          <w:marRight w:val="60"/>
          <w:marTop w:val="100"/>
          <w:marBottom w:val="100"/>
          <w:divBdr>
            <w:top w:val="none" w:sz="0" w:space="0" w:color="auto"/>
            <w:left w:val="none" w:sz="0" w:space="0" w:color="auto"/>
            <w:bottom w:val="none" w:sz="0" w:space="0" w:color="auto"/>
            <w:right w:val="none" w:sz="0" w:space="0" w:color="auto"/>
          </w:divBdr>
        </w:div>
        <w:div w:id="376970203">
          <w:marLeft w:val="60"/>
          <w:marRight w:val="60"/>
          <w:marTop w:val="100"/>
          <w:marBottom w:val="100"/>
          <w:divBdr>
            <w:top w:val="none" w:sz="0" w:space="0" w:color="auto"/>
            <w:left w:val="none" w:sz="0" w:space="0" w:color="auto"/>
            <w:bottom w:val="none" w:sz="0" w:space="0" w:color="auto"/>
            <w:right w:val="none" w:sz="0" w:space="0" w:color="auto"/>
          </w:divBdr>
        </w:div>
        <w:div w:id="910429411">
          <w:marLeft w:val="60"/>
          <w:marRight w:val="60"/>
          <w:marTop w:val="100"/>
          <w:marBottom w:val="100"/>
          <w:divBdr>
            <w:top w:val="none" w:sz="0" w:space="0" w:color="auto"/>
            <w:left w:val="none" w:sz="0" w:space="0" w:color="auto"/>
            <w:bottom w:val="none" w:sz="0" w:space="0" w:color="auto"/>
            <w:right w:val="none" w:sz="0" w:space="0" w:color="auto"/>
          </w:divBdr>
        </w:div>
        <w:div w:id="2116442994">
          <w:marLeft w:val="60"/>
          <w:marRight w:val="60"/>
          <w:marTop w:val="100"/>
          <w:marBottom w:val="100"/>
          <w:divBdr>
            <w:top w:val="none" w:sz="0" w:space="0" w:color="auto"/>
            <w:left w:val="none" w:sz="0" w:space="0" w:color="auto"/>
            <w:bottom w:val="none" w:sz="0" w:space="0" w:color="auto"/>
            <w:right w:val="none" w:sz="0" w:space="0" w:color="auto"/>
          </w:divBdr>
        </w:div>
        <w:div w:id="79301287">
          <w:marLeft w:val="60"/>
          <w:marRight w:val="60"/>
          <w:marTop w:val="100"/>
          <w:marBottom w:val="100"/>
          <w:divBdr>
            <w:top w:val="none" w:sz="0" w:space="0" w:color="auto"/>
            <w:left w:val="none" w:sz="0" w:space="0" w:color="auto"/>
            <w:bottom w:val="none" w:sz="0" w:space="0" w:color="auto"/>
            <w:right w:val="none" w:sz="0" w:space="0" w:color="auto"/>
          </w:divBdr>
        </w:div>
        <w:div w:id="722873238">
          <w:marLeft w:val="60"/>
          <w:marRight w:val="60"/>
          <w:marTop w:val="100"/>
          <w:marBottom w:val="100"/>
          <w:divBdr>
            <w:top w:val="none" w:sz="0" w:space="0" w:color="auto"/>
            <w:left w:val="none" w:sz="0" w:space="0" w:color="auto"/>
            <w:bottom w:val="none" w:sz="0" w:space="0" w:color="auto"/>
            <w:right w:val="none" w:sz="0" w:space="0" w:color="auto"/>
          </w:divBdr>
        </w:div>
        <w:div w:id="672562613">
          <w:marLeft w:val="60"/>
          <w:marRight w:val="60"/>
          <w:marTop w:val="100"/>
          <w:marBottom w:val="100"/>
          <w:divBdr>
            <w:top w:val="none" w:sz="0" w:space="0" w:color="auto"/>
            <w:left w:val="none" w:sz="0" w:space="0" w:color="auto"/>
            <w:bottom w:val="none" w:sz="0" w:space="0" w:color="auto"/>
            <w:right w:val="none" w:sz="0" w:space="0" w:color="auto"/>
          </w:divBdr>
        </w:div>
        <w:div w:id="939948175">
          <w:marLeft w:val="60"/>
          <w:marRight w:val="60"/>
          <w:marTop w:val="100"/>
          <w:marBottom w:val="100"/>
          <w:divBdr>
            <w:top w:val="none" w:sz="0" w:space="0" w:color="auto"/>
            <w:left w:val="none" w:sz="0" w:space="0" w:color="auto"/>
            <w:bottom w:val="none" w:sz="0" w:space="0" w:color="auto"/>
            <w:right w:val="none" w:sz="0" w:space="0" w:color="auto"/>
          </w:divBdr>
        </w:div>
        <w:div w:id="925040713">
          <w:marLeft w:val="60"/>
          <w:marRight w:val="60"/>
          <w:marTop w:val="100"/>
          <w:marBottom w:val="100"/>
          <w:divBdr>
            <w:top w:val="none" w:sz="0" w:space="0" w:color="auto"/>
            <w:left w:val="none" w:sz="0" w:space="0" w:color="auto"/>
            <w:bottom w:val="none" w:sz="0" w:space="0" w:color="auto"/>
            <w:right w:val="none" w:sz="0" w:space="0" w:color="auto"/>
          </w:divBdr>
        </w:div>
        <w:div w:id="1739863457">
          <w:marLeft w:val="60"/>
          <w:marRight w:val="60"/>
          <w:marTop w:val="100"/>
          <w:marBottom w:val="100"/>
          <w:divBdr>
            <w:top w:val="none" w:sz="0" w:space="0" w:color="auto"/>
            <w:left w:val="none" w:sz="0" w:space="0" w:color="auto"/>
            <w:bottom w:val="none" w:sz="0" w:space="0" w:color="auto"/>
            <w:right w:val="none" w:sz="0" w:space="0" w:color="auto"/>
          </w:divBdr>
        </w:div>
        <w:div w:id="192228300">
          <w:marLeft w:val="60"/>
          <w:marRight w:val="60"/>
          <w:marTop w:val="100"/>
          <w:marBottom w:val="100"/>
          <w:divBdr>
            <w:top w:val="none" w:sz="0" w:space="0" w:color="auto"/>
            <w:left w:val="none" w:sz="0" w:space="0" w:color="auto"/>
            <w:bottom w:val="none" w:sz="0" w:space="0" w:color="auto"/>
            <w:right w:val="none" w:sz="0" w:space="0" w:color="auto"/>
          </w:divBdr>
        </w:div>
        <w:div w:id="953364363">
          <w:marLeft w:val="60"/>
          <w:marRight w:val="60"/>
          <w:marTop w:val="100"/>
          <w:marBottom w:val="100"/>
          <w:divBdr>
            <w:top w:val="none" w:sz="0" w:space="0" w:color="auto"/>
            <w:left w:val="none" w:sz="0" w:space="0" w:color="auto"/>
            <w:bottom w:val="none" w:sz="0" w:space="0" w:color="auto"/>
            <w:right w:val="none" w:sz="0" w:space="0" w:color="auto"/>
          </w:divBdr>
        </w:div>
        <w:div w:id="1914850385">
          <w:marLeft w:val="60"/>
          <w:marRight w:val="60"/>
          <w:marTop w:val="100"/>
          <w:marBottom w:val="100"/>
          <w:divBdr>
            <w:top w:val="none" w:sz="0" w:space="0" w:color="auto"/>
            <w:left w:val="none" w:sz="0" w:space="0" w:color="auto"/>
            <w:bottom w:val="none" w:sz="0" w:space="0" w:color="auto"/>
            <w:right w:val="none" w:sz="0" w:space="0" w:color="auto"/>
          </w:divBdr>
        </w:div>
        <w:div w:id="1845776902">
          <w:marLeft w:val="60"/>
          <w:marRight w:val="60"/>
          <w:marTop w:val="100"/>
          <w:marBottom w:val="100"/>
          <w:divBdr>
            <w:top w:val="none" w:sz="0" w:space="0" w:color="auto"/>
            <w:left w:val="none" w:sz="0" w:space="0" w:color="auto"/>
            <w:bottom w:val="none" w:sz="0" w:space="0" w:color="auto"/>
            <w:right w:val="none" w:sz="0" w:space="0" w:color="auto"/>
          </w:divBdr>
        </w:div>
        <w:div w:id="289677167">
          <w:marLeft w:val="60"/>
          <w:marRight w:val="60"/>
          <w:marTop w:val="100"/>
          <w:marBottom w:val="100"/>
          <w:divBdr>
            <w:top w:val="none" w:sz="0" w:space="0" w:color="auto"/>
            <w:left w:val="none" w:sz="0" w:space="0" w:color="auto"/>
            <w:bottom w:val="none" w:sz="0" w:space="0" w:color="auto"/>
            <w:right w:val="none" w:sz="0" w:space="0" w:color="auto"/>
          </w:divBdr>
        </w:div>
        <w:div w:id="161510084">
          <w:marLeft w:val="60"/>
          <w:marRight w:val="60"/>
          <w:marTop w:val="100"/>
          <w:marBottom w:val="100"/>
          <w:divBdr>
            <w:top w:val="none" w:sz="0" w:space="0" w:color="auto"/>
            <w:left w:val="none" w:sz="0" w:space="0" w:color="auto"/>
            <w:bottom w:val="none" w:sz="0" w:space="0" w:color="auto"/>
            <w:right w:val="none" w:sz="0" w:space="0" w:color="auto"/>
          </w:divBdr>
        </w:div>
        <w:div w:id="1826506064">
          <w:marLeft w:val="60"/>
          <w:marRight w:val="60"/>
          <w:marTop w:val="100"/>
          <w:marBottom w:val="100"/>
          <w:divBdr>
            <w:top w:val="none" w:sz="0" w:space="0" w:color="auto"/>
            <w:left w:val="none" w:sz="0" w:space="0" w:color="auto"/>
            <w:bottom w:val="none" w:sz="0" w:space="0" w:color="auto"/>
            <w:right w:val="none" w:sz="0" w:space="0" w:color="auto"/>
          </w:divBdr>
        </w:div>
        <w:div w:id="397945389">
          <w:marLeft w:val="60"/>
          <w:marRight w:val="60"/>
          <w:marTop w:val="100"/>
          <w:marBottom w:val="100"/>
          <w:divBdr>
            <w:top w:val="none" w:sz="0" w:space="0" w:color="auto"/>
            <w:left w:val="none" w:sz="0" w:space="0" w:color="auto"/>
            <w:bottom w:val="none" w:sz="0" w:space="0" w:color="auto"/>
            <w:right w:val="none" w:sz="0" w:space="0" w:color="auto"/>
          </w:divBdr>
        </w:div>
        <w:div w:id="37972379">
          <w:marLeft w:val="60"/>
          <w:marRight w:val="60"/>
          <w:marTop w:val="100"/>
          <w:marBottom w:val="100"/>
          <w:divBdr>
            <w:top w:val="none" w:sz="0" w:space="0" w:color="auto"/>
            <w:left w:val="none" w:sz="0" w:space="0" w:color="auto"/>
            <w:bottom w:val="none" w:sz="0" w:space="0" w:color="auto"/>
            <w:right w:val="none" w:sz="0" w:space="0" w:color="auto"/>
          </w:divBdr>
        </w:div>
        <w:div w:id="249853738">
          <w:marLeft w:val="60"/>
          <w:marRight w:val="60"/>
          <w:marTop w:val="100"/>
          <w:marBottom w:val="100"/>
          <w:divBdr>
            <w:top w:val="none" w:sz="0" w:space="0" w:color="auto"/>
            <w:left w:val="none" w:sz="0" w:space="0" w:color="auto"/>
            <w:bottom w:val="none" w:sz="0" w:space="0" w:color="auto"/>
            <w:right w:val="none" w:sz="0" w:space="0" w:color="auto"/>
          </w:divBdr>
        </w:div>
        <w:div w:id="1053505121">
          <w:marLeft w:val="60"/>
          <w:marRight w:val="60"/>
          <w:marTop w:val="100"/>
          <w:marBottom w:val="100"/>
          <w:divBdr>
            <w:top w:val="none" w:sz="0" w:space="0" w:color="auto"/>
            <w:left w:val="none" w:sz="0" w:space="0" w:color="auto"/>
            <w:bottom w:val="none" w:sz="0" w:space="0" w:color="auto"/>
            <w:right w:val="none" w:sz="0" w:space="0" w:color="auto"/>
          </w:divBdr>
        </w:div>
        <w:div w:id="1066878415">
          <w:marLeft w:val="60"/>
          <w:marRight w:val="60"/>
          <w:marTop w:val="100"/>
          <w:marBottom w:val="100"/>
          <w:divBdr>
            <w:top w:val="none" w:sz="0" w:space="0" w:color="auto"/>
            <w:left w:val="none" w:sz="0" w:space="0" w:color="auto"/>
            <w:bottom w:val="none" w:sz="0" w:space="0" w:color="auto"/>
            <w:right w:val="none" w:sz="0" w:space="0" w:color="auto"/>
          </w:divBdr>
        </w:div>
        <w:div w:id="349837215">
          <w:marLeft w:val="60"/>
          <w:marRight w:val="60"/>
          <w:marTop w:val="100"/>
          <w:marBottom w:val="100"/>
          <w:divBdr>
            <w:top w:val="none" w:sz="0" w:space="0" w:color="auto"/>
            <w:left w:val="none" w:sz="0" w:space="0" w:color="auto"/>
            <w:bottom w:val="none" w:sz="0" w:space="0" w:color="auto"/>
            <w:right w:val="none" w:sz="0" w:space="0" w:color="auto"/>
          </w:divBdr>
        </w:div>
        <w:div w:id="746653857">
          <w:marLeft w:val="60"/>
          <w:marRight w:val="60"/>
          <w:marTop w:val="100"/>
          <w:marBottom w:val="100"/>
          <w:divBdr>
            <w:top w:val="none" w:sz="0" w:space="0" w:color="auto"/>
            <w:left w:val="none" w:sz="0" w:space="0" w:color="auto"/>
            <w:bottom w:val="none" w:sz="0" w:space="0" w:color="auto"/>
            <w:right w:val="none" w:sz="0" w:space="0" w:color="auto"/>
          </w:divBdr>
        </w:div>
        <w:div w:id="90321118">
          <w:marLeft w:val="60"/>
          <w:marRight w:val="60"/>
          <w:marTop w:val="100"/>
          <w:marBottom w:val="100"/>
          <w:divBdr>
            <w:top w:val="none" w:sz="0" w:space="0" w:color="auto"/>
            <w:left w:val="none" w:sz="0" w:space="0" w:color="auto"/>
            <w:bottom w:val="none" w:sz="0" w:space="0" w:color="auto"/>
            <w:right w:val="none" w:sz="0" w:space="0" w:color="auto"/>
          </w:divBdr>
        </w:div>
        <w:div w:id="1235551572">
          <w:marLeft w:val="60"/>
          <w:marRight w:val="60"/>
          <w:marTop w:val="100"/>
          <w:marBottom w:val="100"/>
          <w:divBdr>
            <w:top w:val="none" w:sz="0" w:space="0" w:color="auto"/>
            <w:left w:val="none" w:sz="0" w:space="0" w:color="auto"/>
            <w:bottom w:val="none" w:sz="0" w:space="0" w:color="auto"/>
            <w:right w:val="none" w:sz="0" w:space="0" w:color="auto"/>
          </w:divBdr>
        </w:div>
        <w:div w:id="1679430763">
          <w:marLeft w:val="60"/>
          <w:marRight w:val="60"/>
          <w:marTop w:val="100"/>
          <w:marBottom w:val="100"/>
          <w:divBdr>
            <w:top w:val="none" w:sz="0" w:space="0" w:color="auto"/>
            <w:left w:val="none" w:sz="0" w:space="0" w:color="auto"/>
            <w:bottom w:val="none" w:sz="0" w:space="0" w:color="auto"/>
            <w:right w:val="none" w:sz="0" w:space="0" w:color="auto"/>
          </w:divBdr>
        </w:div>
        <w:div w:id="1598293501">
          <w:marLeft w:val="60"/>
          <w:marRight w:val="60"/>
          <w:marTop w:val="100"/>
          <w:marBottom w:val="100"/>
          <w:divBdr>
            <w:top w:val="none" w:sz="0" w:space="0" w:color="auto"/>
            <w:left w:val="none" w:sz="0" w:space="0" w:color="auto"/>
            <w:bottom w:val="none" w:sz="0" w:space="0" w:color="auto"/>
            <w:right w:val="none" w:sz="0" w:space="0" w:color="auto"/>
          </w:divBdr>
        </w:div>
        <w:div w:id="1238439634">
          <w:marLeft w:val="60"/>
          <w:marRight w:val="60"/>
          <w:marTop w:val="100"/>
          <w:marBottom w:val="100"/>
          <w:divBdr>
            <w:top w:val="none" w:sz="0" w:space="0" w:color="auto"/>
            <w:left w:val="none" w:sz="0" w:space="0" w:color="auto"/>
            <w:bottom w:val="none" w:sz="0" w:space="0" w:color="auto"/>
            <w:right w:val="none" w:sz="0" w:space="0" w:color="auto"/>
          </w:divBdr>
        </w:div>
        <w:div w:id="17170469">
          <w:marLeft w:val="60"/>
          <w:marRight w:val="60"/>
          <w:marTop w:val="100"/>
          <w:marBottom w:val="100"/>
          <w:divBdr>
            <w:top w:val="none" w:sz="0" w:space="0" w:color="auto"/>
            <w:left w:val="none" w:sz="0" w:space="0" w:color="auto"/>
            <w:bottom w:val="none" w:sz="0" w:space="0" w:color="auto"/>
            <w:right w:val="none" w:sz="0" w:space="0" w:color="auto"/>
          </w:divBdr>
        </w:div>
        <w:div w:id="529609700">
          <w:marLeft w:val="60"/>
          <w:marRight w:val="60"/>
          <w:marTop w:val="100"/>
          <w:marBottom w:val="100"/>
          <w:divBdr>
            <w:top w:val="none" w:sz="0" w:space="0" w:color="auto"/>
            <w:left w:val="none" w:sz="0" w:space="0" w:color="auto"/>
            <w:bottom w:val="none" w:sz="0" w:space="0" w:color="auto"/>
            <w:right w:val="none" w:sz="0" w:space="0" w:color="auto"/>
          </w:divBdr>
        </w:div>
        <w:div w:id="1048719682">
          <w:marLeft w:val="60"/>
          <w:marRight w:val="60"/>
          <w:marTop w:val="100"/>
          <w:marBottom w:val="100"/>
          <w:divBdr>
            <w:top w:val="none" w:sz="0" w:space="0" w:color="auto"/>
            <w:left w:val="none" w:sz="0" w:space="0" w:color="auto"/>
            <w:bottom w:val="none" w:sz="0" w:space="0" w:color="auto"/>
            <w:right w:val="none" w:sz="0" w:space="0" w:color="auto"/>
          </w:divBdr>
        </w:div>
        <w:div w:id="745569541">
          <w:marLeft w:val="60"/>
          <w:marRight w:val="60"/>
          <w:marTop w:val="100"/>
          <w:marBottom w:val="100"/>
          <w:divBdr>
            <w:top w:val="none" w:sz="0" w:space="0" w:color="auto"/>
            <w:left w:val="none" w:sz="0" w:space="0" w:color="auto"/>
            <w:bottom w:val="none" w:sz="0" w:space="0" w:color="auto"/>
            <w:right w:val="none" w:sz="0" w:space="0" w:color="auto"/>
          </w:divBdr>
        </w:div>
        <w:div w:id="1223634608">
          <w:marLeft w:val="60"/>
          <w:marRight w:val="60"/>
          <w:marTop w:val="100"/>
          <w:marBottom w:val="100"/>
          <w:divBdr>
            <w:top w:val="none" w:sz="0" w:space="0" w:color="auto"/>
            <w:left w:val="none" w:sz="0" w:space="0" w:color="auto"/>
            <w:bottom w:val="none" w:sz="0" w:space="0" w:color="auto"/>
            <w:right w:val="none" w:sz="0" w:space="0" w:color="auto"/>
          </w:divBdr>
        </w:div>
        <w:div w:id="1009062967">
          <w:marLeft w:val="60"/>
          <w:marRight w:val="60"/>
          <w:marTop w:val="100"/>
          <w:marBottom w:val="100"/>
          <w:divBdr>
            <w:top w:val="none" w:sz="0" w:space="0" w:color="auto"/>
            <w:left w:val="none" w:sz="0" w:space="0" w:color="auto"/>
            <w:bottom w:val="none" w:sz="0" w:space="0" w:color="auto"/>
            <w:right w:val="none" w:sz="0" w:space="0" w:color="auto"/>
          </w:divBdr>
        </w:div>
        <w:div w:id="22480168">
          <w:marLeft w:val="60"/>
          <w:marRight w:val="60"/>
          <w:marTop w:val="100"/>
          <w:marBottom w:val="100"/>
          <w:divBdr>
            <w:top w:val="none" w:sz="0" w:space="0" w:color="auto"/>
            <w:left w:val="none" w:sz="0" w:space="0" w:color="auto"/>
            <w:bottom w:val="none" w:sz="0" w:space="0" w:color="auto"/>
            <w:right w:val="none" w:sz="0" w:space="0" w:color="auto"/>
          </w:divBdr>
        </w:div>
        <w:div w:id="287394029">
          <w:marLeft w:val="60"/>
          <w:marRight w:val="60"/>
          <w:marTop w:val="100"/>
          <w:marBottom w:val="100"/>
          <w:divBdr>
            <w:top w:val="none" w:sz="0" w:space="0" w:color="auto"/>
            <w:left w:val="none" w:sz="0" w:space="0" w:color="auto"/>
            <w:bottom w:val="none" w:sz="0" w:space="0" w:color="auto"/>
            <w:right w:val="none" w:sz="0" w:space="0" w:color="auto"/>
          </w:divBdr>
        </w:div>
        <w:div w:id="1047728394">
          <w:marLeft w:val="60"/>
          <w:marRight w:val="60"/>
          <w:marTop w:val="100"/>
          <w:marBottom w:val="100"/>
          <w:divBdr>
            <w:top w:val="none" w:sz="0" w:space="0" w:color="auto"/>
            <w:left w:val="none" w:sz="0" w:space="0" w:color="auto"/>
            <w:bottom w:val="none" w:sz="0" w:space="0" w:color="auto"/>
            <w:right w:val="none" w:sz="0" w:space="0" w:color="auto"/>
          </w:divBdr>
        </w:div>
        <w:div w:id="755637073">
          <w:marLeft w:val="60"/>
          <w:marRight w:val="60"/>
          <w:marTop w:val="100"/>
          <w:marBottom w:val="100"/>
          <w:divBdr>
            <w:top w:val="none" w:sz="0" w:space="0" w:color="auto"/>
            <w:left w:val="none" w:sz="0" w:space="0" w:color="auto"/>
            <w:bottom w:val="none" w:sz="0" w:space="0" w:color="auto"/>
            <w:right w:val="none" w:sz="0" w:space="0" w:color="auto"/>
          </w:divBdr>
        </w:div>
        <w:div w:id="125587594">
          <w:marLeft w:val="60"/>
          <w:marRight w:val="60"/>
          <w:marTop w:val="100"/>
          <w:marBottom w:val="100"/>
          <w:divBdr>
            <w:top w:val="none" w:sz="0" w:space="0" w:color="auto"/>
            <w:left w:val="none" w:sz="0" w:space="0" w:color="auto"/>
            <w:bottom w:val="none" w:sz="0" w:space="0" w:color="auto"/>
            <w:right w:val="none" w:sz="0" w:space="0" w:color="auto"/>
          </w:divBdr>
        </w:div>
        <w:div w:id="1742751866">
          <w:marLeft w:val="60"/>
          <w:marRight w:val="60"/>
          <w:marTop w:val="100"/>
          <w:marBottom w:val="100"/>
          <w:divBdr>
            <w:top w:val="none" w:sz="0" w:space="0" w:color="auto"/>
            <w:left w:val="none" w:sz="0" w:space="0" w:color="auto"/>
            <w:bottom w:val="none" w:sz="0" w:space="0" w:color="auto"/>
            <w:right w:val="none" w:sz="0" w:space="0" w:color="auto"/>
          </w:divBdr>
        </w:div>
        <w:div w:id="2098206530">
          <w:marLeft w:val="60"/>
          <w:marRight w:val="60"/>
          <w:marTop w:val="100"/>
          <w:marBottom w:val="100"/>
          <w:divBdr>
            <w:top w:val="none" w:sz="0" w:space="0" w:color="auto"/>
            <w:left w:val="none" w:sz="0" w:space="0" w:color="auto"/>
            <w:bottom w:val="none" w:sz="0" w:space="0" w:color="auto"/>
            <w:right w:val="none" w:sz="0" w:space="0" w:color="auto"/>
          </w:divBdr>
        </w:div>
        <w:div w:id="1360010457">
          <w:marLeft w:val="60"/>
          <w:marRight w:val="60"/>
          <w:marTop w:val="100"/>
          <w:marBottom w:val="100"/>
          <w:divBdr>
            <w:top w:val="none" w:sz="0" w:space="0" w:color="auto"/>
            <w:left w:val="none" w:sz="0" w:space="0" w:color="auto"/>
            <w:bottom w:val="none" w:sz="0" w:space="0" w:color="auto"/>
            <w:right w:val="none" w:sz="0" w:space="0" w:color="auto"/>
          </w:divBdr>
        </w:div>
        <w:div w:id="1374887962">
          <w:marLeft w:val="60"/>
          <w:marRight w:val="60"/>
          <w:marTop w:val="100"/>
          <w:marBottom w:val="100"/>
          <w:divBdr>
            <w:top w:val="none" w:sz="0" w:space="0" w:color="auto"/>
            <w:left w:val="none" w:sz="0" w:space="0" w:color="auto"/>
            <w:bottom w:val="none" w:sz="0" w:space="0" w:color="auto"/>
            <w:right w:val="none" w:sz="0" w:space="0" w:color="auto"/>
          </w:divBdr>
        </w:div>
        <w:div w:id="115832657">
          <w:marLeft w:val="60"/>
          <w:marRight w:val="60"/>
          <w:marTop w:val="100"/>
          <w:marBottom w:val="100"/>
          <w:divBdr>
            <w:top w:val="none" w:sz="0" w:space="0" w:color="auto"/>
            <w:left w:val="none" w:sz="0" w:space="0" w:color="auto"/>
            <w:bottom w:val="none" w:sz="0" w:space="0" w:color="auto"/>
            <w:right w:val="none" w:sz="0" w:space="0" w:color="auto"/>
          </w:divBdr>
        </w:div>
        <w:div w:id="275797712">
          <w:marLeft w:val="60"/>
          <w:marRight w:val="60"/>
          <w:marTop w:val="100"/>
          <w:marBottom w:val="100"/>
          <w:divBdr>
            <w:top w:val="none" w:sz="0" w:space="0" w:color="auto"/>
            <w:left w:val="none" w:sz="0" w:space="0" w:color="auto"/>
            <w:bottom w:val="none" w:sz="0" w:space="0" w:color="auto"/>
            <w:right w:val="none" w:sz="0" w:space="0" w:color="auto"/>
          </w:divBdr>
        </w:div>
        <w:div w:id="324938467">
          <w:marLeft w:val="60"/>
          <w:marRight w:val="60"/>
          <w:marTop w:val="100"/>
          <w:marBottom w:val="100"/>
          <w:divBdr>
            <w:top w:val="none" w:sz="0" w:space="0" w:color="auto"/>
            <w:left w:val="none" w:sz="0" w:space="0" w:color="auto"/>
            <w:bottom w:val="none" w:sz="0" w:space="0" w:color="auto"/>
            <w:right w:val="none" w:sz="0" w:space="0" w:color="auto"/>
          </w:divBdr>
        </w:div>
        <w:div w:id="1354650196">
          <w:marLeft w:val="60"/>
          <w:marRight w:val="60"/>
          <w:marTop w:val="100"/>
          <w:marBottom w:val="100"/>
          <w:divBdr>
            <w:top w:val="none" w:sz="0" w:space="0" w:color="auto"/>
            <w:left w:val="none" w:sz="0" w:space="0" w:color="auto"/>
            <w:bottom w:val="none" w:sz="0" w:space="0" w:color="auto"/>
            <w:right w:val="none" w:sz="0" w:space="0" w:color="auto"/>
          </w:divBdr>
        </w:div>
        <w:div w:id="299311301">
          <w:marLeft w:val="60"/>
          <w:marRight w:val="60"/>
          <w:marTop w:val="100"/>
          <w:marBottom w:val="100"/>
          <w:divBdr>
            <w:top w:val="none" w:sz="0" w:space="0" w:color="auto"/>
            <w:left w:val="none" w:sz="0" w:space="0" w:color="auto"/>
            <w:bottom w:val="none" w:sz="0" w:space="0" w:color="auto"/>
            <w:right w:val="none" w:sz="0" w:space="0" w:color="auto"/>
          </w:divBdr>
        </w:div>
        <w:div w:id="1016691049">
          <w:marLeft w:val="60"/>
          <w:marRight w:val="60"/>
          <w:marTop w:val="100"/>
          <w:marBottom w:val="100"/>
          <w:divBdr>
            <w:top w:val="none" w:sz="0" w:space="0" w:color="auto"/>
            <w:left w:val="none" w:sz="0" w:space="0" w:color="auto"/>
            <w:bottom w:val="none" w:sz="0" w:space="0" w:color="auto"/>
            <w:right w:val="none" w:sz="0" w:space="0" w:color="auto"/>
          </w:divBdr>
        </w:div>
        <w:div w:id="341905294">
          <w:marLeft w:val="60"/>
          <w:marRight w:val="60"/>
          <w:marTop w:val="100"/>
          <w:marBottom w:val="100"/>
          <w:divBdr>
            <w:top w:val="none" w:sz="0" w:space="0" w:color="auto"/>
            <w:left w:val="none" w:sz="0" w:space="0" w:color="auto"/>
            <w:bottom w:val="none" w:sz="0" w:space="0" w:color="auto"/>
            <w:right w:val="none" w:sz="0" w:space="0" w:color="auto"/>
          </w:divBdr>
        </w:div>
        <w:div w:id="1372455410">
          <w:marLeft w:val="60"/>
          <w:marRight w:val="60"/>
          <w:marTop w:val="100"/>
          <w:marBottom w:val="100"/>
          <w:divBdr>
            <w:top w:val="none" w:sz="0" w:space="0" w:color="auto"/>
            <w:left w:val="none" w:sz="0" w:space="0" w:color="auto"/>
            <w:bottom w:val="none" w:sz="0" w:space="0" w:color="auto"/>
            <w:right w:val="none" w:sz="0" w:space="0" w:color="auto"/>
          </w:divBdr>
        </w:div>
        <w:div w:id="585698211">
          <w:marLeft w:val="60"/>
          <w:marRight w:val="60"/>
          <w:marTop w:val="100"/>
          <w:marBottom w:val="100"/>
          <w:divBdr>
            <w:top w:val="none" w:sz="0" w:space="0" w:color="auto"/>
            <w:left w:val="none" w:sz="0" w:space="0" w:color="auto"/>
            <w:bottom w:val="none" w:sz="0" w:space="0" w:color="auto"/>
            <w:right w:val="none" w:sz="0" w:space="0" w:color="auto"/>
          </w:divBdr>
        </w:div>
        <w:div w:id="2056854255">
          <w:marLeft w:val="60"/>
          <w:marRight w:val="60"/>
          <w:marTop w:val="100"/>
          <w:marBottom w:val="100"/>
          <w:divBdr>
            <w:top w:val="none" w:sz="0" w:space="0" w:color="auto"/>
            <w:left w:val="none" w:sz="0" w:space="0" w:color="auto"/>
            <w:bottom w:val="none" w:sz="0" w:space="0" w:color="auto"/>
            <w:right w:val="none" w:sz="0" w:space="0" w:color="auto"/>
          </w:divBdr>
        </w:div>
        <w:div w:id="700326439">
          <w:marLeft w:val="60"/>
          <w:marRight w:val="60"/>
          <w:marTop w:val="100"/>
          <w:marBottom w:val="100"/>
          <w:divBdr>
            <w:top w:val="none" w:sz="0" w:space="0" w:color="auto"/>
            <w:left w:val="none" w:sz="0" w:space="0" w:color="auto"/>
            <w:bottom w:val="none" w:sz="0" w:space="0" w:color="auto"/>
            <w:right w:val="none" w:sz="0" w:space="0" w:color="auto"/>
          </w:divBdr>
        </w:div>
        <w:div w:id="996959067">
          <w:marLeft w:val="60"/>
          <w:marRight w:val="60"/>
          <w:marTop w:val="100"/>
          <w:marBottom w:val="100"/>
          <w:divBdr>
            <w:top w:val="none" w:sz="0" w:space="0" w:color="auto"/>
            <w:left w:val="none" w:sz="0" w:space="0" w:color="auto"/>
            <w:bottom w:val="none" w:sz="0" w:space="0" w:color="auto"/>
            <w:right w:val="none" w:sz="0" w:space="0" w:color="auto"/>
          </w:divBdr>
        </w:div>
        <w:div w:id="1038822209">
          <w:marLeft w:val="60"/>
          <w:marRight w:val="60"/>
          <w:marTop w:val="100"/>
          <w:marBottom w:val="100"/>
          <w:divBdr>
            <w:top w:val="none" w:sz="0" w:space="0" w:color="auto"/>
            <w:left w:val="none" w:sz="0" w:space="0" w:color="auto"/>
            <w:bottom w:val="none" w:sz="0" w:space="0" w:color="auto"/>
            <w:right w:val="none" w:sz="0" w:space="0" w:color="auto"/>
          </w:divBdr>
        </w:div>
        <w:div w:id="1985966913">
          <w:marLeft w:val="60"/>
          <w:marRight w:val="60"/>
          <w:marTop w:val="100"/>
          <w:marBottom w:val="100"/>
          <w:divBdr>
            <w:top w:val="none" w:sz="0" w:space="0" w:color="auto"/>
            <w:left w:val="none" w:sz="0" w:space="0" w:color="auto"/>
            <w:bottom w:val="none" w:sz="0" w:space="0" w:color="auto"/>
            <w:right w:val="none" w:sz="0" w:space="0" w:color="auto"/>
          </w:divBdr>
        </w:div>
        <w:div w:id="1295909308">
          <w:marLeft w:val="60"/>
          <w:marRight w:val="60"/>
          <w:marTop w:val="100"/>
          <w:marBottom w:val="100"/>
          <w:divBdr>
            <w:top w:val="none" w:sz="0" w:space="0" w:color="auto"/>
            <w:left w:val="none" w:sz="0" w:space="0" w:color="auto"/>
            <w:bottom w:val="none" w:sz="0" w:space="0" w:color="auto"/>
            <w:right w:val="none" w:sz="0" w:space="0" w:color="auto"/>
          </w:divBdr>
        </w:div>
        <w:div w:id="522011057">
          <w:marLeft w:val="60"/>
          <w:marRight w:val="60"/>
          <w:marTop w:val="100"/>
          <w:marBottom w:val="100"/>
          <w:divBdr>
            <w:top w:val="none" w:sz="0" w:space="0" w:color="auto"/>
            <w:left w:val="none" w:sz="0" w:space="0" w:color="auto"/>
            <w:bottom w:val="none" w:sz="0" w:space="0" w:color="auto"/>
            <w:right w:val="none" w:sz="0" w:space="0" w:color="auto"/>
          </w:divBdr>
        </w:div>
        <w:div w:id="1172797766">
          <w:marLeft w:val="60"/>
          <w:marRight w:val="60"/>
          <w:marTop w:val="100"/>
          <w:marBottom w:val="100"/>
          <w:divBdr>
            <w:top w:val="none" w:sz="0" w:space="0" w:color="auto"/>
            <w:left w:val="none" w:sz="0" w:space="0" w:color="auto"/>
            <w:bottom w:val="none" w:sz="0" w:space="0" w:color="auto"/>
            <w:right w:val="none" w:sz="0" w:space="0" w:color="auto"/>
          </w:divBdr>
        </w:div>
        <w:div w:id="715592590">
          <w:marLeft w:val="60"/>
          <w:marRight w:val="60"/>
          <w:marTop w:val="100"/>
          <w:marBottom w:val="100"/>
          <w:divBdr>
            <w:top w:val="none" w:sz="0" w:space="0" w:color="auto"/>
            <w:left w:val="none" w:sz="0" w:space="0" w:color="auto"/>
            <w:bottom w:val="none" w:sz="0" w:space="0" w:color="auto"/>
            <w:right w:val="none" w:sz="0" w:space="0" w:color="auto"/>
          </w:divBdr>
        </w:div>
        <w:div w:id="1301424815">
          <w:marLeft w:val="60"/>
          <w:marRight w:val="60"/>
          <w:marTop w:val="100"/>
          <w:marBottom w:val="100"/>
          <w:divBdr>
            <w:top w:val="none" w:sz="0" w:space="0" w:color="auto"/>
            <w:left w:val="none" w:sz="0" w:space="0" w:color="auto"/>
            <w:bottom w:val="none" w:sz="0" w:space="0" w:color="auto"/>
            <w:right w:val="none" w:sz="0" w:space="0" w:color="auto"/>
          </w:divBdr>
        </w:div>
        <w:div w:id="540019274">
          <w:marLeft w:val="60"/>
          <w:marRight w:val="60"/>
          <w:marTop w:val="100"/>
          <w:marBottom w:val="100"/>
          <w:divBdr>
            <w:top w:val="none" w:sz="0" w:space="0" w:color="auto"/>
            <w:left w:val="none" w:sz="0" w:space="0" w:color="auto"/>
            <w:bottom w:val="none" w:sz="0" w:space="0" w:color="auto"/>
            <w:right w:val="none" w:sz="0" w:space="0" w:color="auto"/>
          </w:divBdr>
        </w:div>
        <w:div w:id="1350567329">
          <w:marLeft w:val="60"/>
          <w:marRight w:val="60"/>
          <w:marTop w:val="100"/>
          <w:marBottom w:val="100"/>
          <w:divBdr>
            <w:top w:val="none" w:sz="0" w:space="0" w:color="auto"/>
            <w:left w:val="none" w:sz="0" w:space="0" w:color="auto"/>
            <w:bottom w:val="none" w:sz="0" w:space="0" w:color="auto"/>
            <w:right w:val="none" w:sz="0" w:space="0" w:color="auto"/>
          </w:divBdr>
        </w:div>
        <w:div w:id="1974673250">
          <w:marLeft w:val="60"/>
          <w:marRight w:val="60"/>
          <w:marTop w:val="100"/>
          <w:marBottom w:val="100"/>
          <w:divBdr>
            <w:top w:val="none" w:sz="0" w:space="0" w:color="auto"/>
            <w:left w:val="none" w:sz="0" w:space="0" w:color="auto"/>
            <w:bottom w:val="none" w:sz="0" w:space="0" w:color="auto"/>
            <w:right w:val="none" w:sz="0" w:space="0" w:color="auto"/>
          </w:divBdr>
        </w:div>
        <w:div w:id="41877990">
          <w:marLeft w:val="60"/>
          <w:marRight w:val="60"/>
          <w:marTop w:val="100"/>
          <w:marBottom w:val="100"/>
          <w:divBdr>
            <w:top w:val="none" w:sz="0" w:space="0" w:color="auto"/>
            <w:left w:val="none" w:sz="0" w:space="0" w:color="auto"/>
            <w:bottom w:val="none" w:sz="0" w:space="0" w:color="auto"/>
            <w:right w:val="none" w:sz="0" w:space="0" w:color="auto"/>
          </w:divBdr>
        </w:div>
        <w:div w:id="1488745375">
          <w:marLeft w:val="60"/>
          <w:marRight w:val="60"/>
          <w:marTop w:val="100"/>
          <w:marBottom w:val="100"/>
          <w:divBdr>
            <w:top w:val="none" w:sz="0" w:space="0" w:color="auto"/>
            <w:left w:val="none" w:sz="0" w:space="0" w:color="auto"/>
            <w:bottom w:val="none" w:sz="0" w:space="0" w:color="auto"/>
            <w:right w:val="none" w:sz="0" w:space="0" w:color="auto"/>
          </w:divBdr>
        </w:div>
        <w:div w:id="1566183793">
          <w:marLeft w:val="60"/>
          <w:marRight w:val="60"/>
          <w:marTop w:val="100"/>
          <w:marBottom w:val="100"/>
          <w:divBdr>
            <w:top w:val="none" w:sz="0" w:space="0" w:color="auto"/>
            <w:left w:val="none" w:sz="0" w:space="0" w:color="auto"/>
            <w:bottom w:val="none" w:sz="0" w:space="0" w:color="auto"/>
            <w:right w:val="none" w:sz="0" w:space="0" w:color="auto"/>
          </w:divBdr>
        </w:div>
        <w:div w:id="1005328447">
          <w:marLeft w:val="60"/>
          <w:marRight w:val="60"/>
          <w:marTop w:val="100"/>
          <w:marBottom w:val="100"/>
          <w:divBdr>
            <w:top w:val="none" w:sz="0" w:space="0" w:color="auto"/>
            <w:left w:val="none" w:sz="0" w:space="0" w:color="auto"/>
            <w:bottom w:val="none" w:sz="0" w:space="0" w:color="auto"/>
            <w:right w:val="none" w:sz="0" w:space="0" w:color="auto"/>
          </w:divBdr>
        </w:div>
        <w:div w:id="1013845573">
          <w:marLeft w:val="60"/>
          <w:marRight w:val="60"/>
          <w:marTop w:val="100"/>
          <w:marBottom w:val="100"/>
          <w:divBdr>
            <w:top w:val="none" w:sz="0" w:space="0" w:color="auto"/>
            <w:left w:val="none" w:sz="0" w:space="0" w:color="auto"/>
            <w:bottom w:val="none" w:sz="0" w:space="0" w:color="auto"/>
            <w:right w:val="none" w:sz="0" w:space="0" w:color="auto"/>
          </w:divBdr>
        </w:div>
        <w:div w:id="155267431">
          <w:marLeft w:val="60"/>
          <w:marRight w:val="60"/>
          <w:marTop w:val="100"/>
          <w:marBottom w:val="100"/>
          <w:divBdr>
            <w:top w:val="none" w:sz="0" w:space="0" w:color="auto"/>
            <w:left w:val="none" w:sz="0" w:space="0" w:color="auto"/>
            <w:bottom w:val="none" w:sz="0" w:space="0" w:color="auto"/>
            <w:right w:val="none" w:sz="0" w:space="0" w:color="auto"/>
          </w:divBdr>
        </w:div>
        <w:div w:id="100803516">
          <w:marLeft w:val="60"/>
          <w:marRight w:val="60"/>
          <w:marTop w:val="100"/>
          <w:marBottom w:val="100"/>
          <w:divBdr>
            <w:top w:val="none" w:sz="0" w:space="0" w:color="auto"/>
            <w:left w:val="none" w:sz="0" w:space="0" w:color="auto"/>
            <w:bottom w:val="none" w:sz="0" w:space="0" w:color="auto"/>
            <w:right w:val="none" w:sz="0" w:space="0" w:color="auto"/>
          </w:divBdr>
        </w:div>
        <w:div w:id="1872454557">
          <w:marLeft w:val="60"/>
          <w:marRight w:val="60"/>
          <w:marTop w:val="100"/>
          <w:marBottom w:val="100"/>
          <w:divBdr>
            <w:top w:val="none" w:sz="0" w:space="0" w:color="auto"/>
            <w:left w:val="none" w:sz="0" w:space="0" w:color="auto"/>
            <w:bottom w:val="none" w:sz="0" w:space="0" w:color="auto"/>
            <w:right w:val="none" w:sz="0" w:space="0" w:color="auto"/>
          </w:divBdr>
        </w:div>
        <w:div w:id="889534464">
          <w:marLeft w:val="60"/>
          <w:marRight w:val="60"/>
          <w:marTop w:val="100"/>
          <w:marBottom w:val="100"/>
          <w:divBdr>
            <w:top w:val="none" w:sz="0" w:space="0" w:color="auto"/>
            <w:left w:val="none" w:sz="0" w:space="0" w:color="auto"/>
            <w:bottom w:val="none" w:sz="0" w:space="0" w:color="auto"/>
            <w:right w:val="none" w:sz="0" w:space="0" w:color="auto"/>
          </w:divBdr>
        </w:div>
        <w:div w:id="2094011154">
          <w:marLeft w:val="60"/>
          <w:marRight w:val="60"/>
          <w:marTop w:val="100"/>
          <w:marBottom w:val="100"/>
          <w:divBdr>
            <w:top w:val="none" w:sz="0" w:space="0" w:color="auto"/>
            <w:left w:val="none" w:sz="0" w:space="0" w:color="auto"/>
            <w:bottom w:val="none" w:sz="0" w:space="0" w:color="auto"/>
            <w:right w:val="none" w:sz="0" w:space="0" w:color="auto"/>
          </w:divBdr>
        </w:div>
        <w:div w:id="427965333">
          <w:marLeft w:val="60"/>
          <w:marRight w:val="60"/>
          <w:marTop w:val="100"/>
          <w:marBottom w:val="100"/>
          <w:divBdr>
            <w:top w:val="none" w:sz="0" w:space="0" w:color="auto"/>
            <w:left w:val="none" w:sz="0" w:space="0" w:color="auto"/>
            <w:bottom w:val="none" w:sz="0" w:space="0" w:color="auto"/>
            <w:right w:val="none" w:sz="0" w:space="0" w:color="auto"/>
          </w:divBdr>
        </w:div>
        <w:div w:id="1500657212">
          <w:marLeft w:val="60"/>
          <w:marRight w:val="60"/>
          <w:marTop w:val="100"/>
          <w:marBottom w:val="100"/>
          <w:divBdr>
            <w:top w:val="none" w:sz="0" w:space="0" w:color="auto"/>
            <w:left w:val="none" w:sz="0" w:space="0" w:color="auto"/>
            <w:bottom w:val="none" w:sz="0" w:space="0" w:color="auto"/>
            <w:right w:val="none" w:sz="0" w:space="0" w:color="auto"/>
          </w:divBdr>
        </w:div>
        <w:div w:id="727144926">
          <w:marLeft w:val="60"/>
          <w:marRight w:val="60"/>
          <w:marTop w:val="100"/>
          <w:marBottom w:val="100"/>
          <w:divBdr>
            <w:top w:val="none" w:sz="0" w:space="0" w:color="auto"/>
            <w:left w:val="none" w:sz="0" w:space="0" w:color="auto"/>
            <w:bottom w:val="none" w:sz="0" w:space="0" w:color="auto"/>
            <w:right w:val="none" w:sz="0" w:space="0" w:color="auto"/>
          </w:divBdr>
        </w:div>
        <w:div w:id="1219243562">
          <w:marLeft w:val="60"/>
          <w:marRight w:val="60"/>
          <w:marTop w:val="100"/>
          <w:marBottom w:val="100"/>
          <w:divBdr>
            <w:top w:val="none" w:sz="0" w:space="0" w:color="auto"/>
            <w:left w:val="none" w:sz="0" w:space="0" w:color="auto"/>
            <w:bottom w:val="none" w:sz="0" w:space="0" w:color="auto"/>
            <w:right w:val="none" w:sz="0" w:space="0" w:color="auto"/>
          </w:divBdr>
        </w:div>
        <w:div w:id="362899029">
          <w:marLeft w:val="60"/>
          <w:marRight w:val="60"/>
          <w:marTop w:val="100"/>
          <w:marBottom w:val="100"/>
          <w:divBdr>
            <w:top w:val="none" w:sz="0" w:space="0" w:color="auto"/>
            <w:left w:val="none" w:sz="0" w:space="0" w:color="auto"/>
            <w:bottom w:val="none" w:sz="0" w:space="0" w:color="auto"/>
            <w:right w:val="none" w:sz="0" w:space="0" w:color="auto"/>
          </w:divBdr>
        </w:div>
        <w:div w:id="1870416524">
          <w:marLeft w:val="60"/>
          <w:marRight w:val="60"/>
          <w:marTop w:val="100"/>
          <w:marBottom w:val="100"/>
          <w:divBdr>
            <w:top w:val="none" w:sz="0" w:space="0" w:color="auto"/>
            <w:left w:val="none" w:sz="0" w:space="0" w:color="auto"/>
            <w:bottom w:val="none" w:sz="0" w:space="0" w:color="auto"/>
            <w:right w:val="none" w:sz="0" w:space="0" w:color="auto"/>
          </w:divBdr>
        </w:div>
        <w:div w:id="2004501223">
          <w:marLeft w:val="60"/>
          <w:marRight w:val="60"/>
          <w:marTop w:val="100"/>
          <w:marBottom w:val="100"/>
          <w:divBdr>
            <w:top w:val="none" w:sz="0" w:space="0" w:color="auto"/>
            <w:left w:val="none" w:sz="0" w:space="0" w:color="auto"/>
            <w:bottom w:val="none" w:sz="0" w:space="0" w:color="auto"/>
            <w:right w:val="none" w:sz="0" w:space="0" w:color="auto"/>
          </w:divBdr>
        </w:div>
        <w:div w:id="568612353">
          <w:marLeft w:val="60"/>
          <w:marRight w:val="60"/>
          <w:marTop w:val="100"/>
          <w:marBottom w:val="100"/>
          <w:divBdr>
            <w:top w:val="none" w:sz="0" w:space="0" w:color="auto"/>
            <w:left w:val="none" w:sz="0" w:space="0" w:color="auto"/>
            <w:bottom w:val="none" w:sz="0" w:space="0" w:color="auto"/>
            <w:right w:val="none" w:sz="0" w:space="0" w:color="auto"/>
          </w:divBdr>
        </w:div>
        <w:div w:id="185755901">
          <w:marLeft w:val="60"/>
          <w:marRight w:val="60"/>
          <w:marTop w:val="100"/>
          <w:marBottom w:val="100"/>
          <w:divBdr>
            <w:top w:val="none" w:sz="0" w:space="0" w:color="auto"/>
            <w:left w:val="none" w:sz="0" w:space="0" w:color="auto"/>
            <w:bottom w:val="none" w:sz="0" w:space="0" w:color="auto"/>
            <w:right w:val="none" w:sz="0" w:space="0" w:color="auto"/>
          </w:divBdr>
        </w:div>
        <w:div w:id="1429618442">
          <w:marLeft w:val="60"/>
          <w:marRight w:val="60"/>
          <w:marTop w:val="100"/>
          <w:marBottom w:val="100"/>
          <w:divBdr>
            <w:top w:val="none" w:sz="0" w:space="0" w:color="auto"/>
            <w:left w:val="none" w:sz="0" w:space="0" w:color="auto"/>
            <w:bottom w:val="none" w:sz="0" w:space="0" w:color="auto"/>
            <w:right w:val="none" w:sz="0" w:space="0" w:color="auto"/>
          </w:divBdr>
        </w:div>
        <w:div w:id="192427993">
          <w:marLeft w:val="60"/>
          <w:marRight w:val="60"/>
          <w:marTop w:val="100"/>
          <w:marBottom w:val="100"/>
          <w:divBdr>
            <w:top w:val="none" w:sz="0" w:space="0" w:color="auto"/>
            <w:left w:val="none" w:sz="0" w:space="0" w:color="auto"/>
            <w:bottom w:val="none" w:sz="0" w:space="0" w:color="auto"/>
            <w:right w:val="none" w:sz="0" w:space="0" w:color="auto"/>
          </w:divBdr>
        </w:div>
        <w:div w:id="1719233585">
          <w:marLeft w:val="60"/>
          <w:marRight w:val="60"/>
          <w:marTop w:val="100"/>
          <w:marBottom w:val="100"/>
          <w:divBdr>
            <w:top w:val="none" w:sz="0" w:space="0" w:color="auto"/>
            <w:left w:val="none" w:sz="0" w:space="0" w:color="auto"/>
            <w:bottom w:val="none" w:sz="0" w:space="0" w:color="auto"/>
            <w:right w:val="none" w:sz="0" w:space="0" w:color="auto"/>
          </w:divBdr>
        </w:div>
        <w:div w:id="982778207">
          <w:marLeft w:val="60"/>
          <w:marRight w:val="60"/>
          <w:marTop w:val="100"/>
          <w:marBottom w:val="100"/>
          <w:divBdr>
            <w:top w:val="none" w:sz="0" w:space="0" w:color="auto"/>
            <w:left w:val="none" w:sz="0" w:space="0" w:color="auto"/>
            <w:bottom w:val="none" w:sz="0" w:space="0" w:color="auto"/>
            <w:right w:val="none" w:sz="0" w:space="0" w:color="auto"/>
          </w:divBdr>
        </w:div>
        <w:div w:id="441261949">
          <w:marLeft w:val="60"/>
          <w:marRight w:val="60"/>
          <w:marTop w:val="100"/>
          <w:marBottom w:val="100"/>
          <w:divBdr>
            <w:top w:val="none" w:sz="0" w:space="0" w:color="auto"/>
            <w:left w:val="none" w:sz="0" w:space="0" w:color="auto"/>
            <w:bottom w:val="none" w:sz="0" w:space="0" w:color="auto"/>
            <w:right w:val="none" w:sz="0" w:space="0" w:color="auto"/>
          </w:divBdr>
        </w:div>
        <w:div w:id="249240490">
          <w:marLeft w:val="60"/>
          <w:marRight w:val="60"/>
          <w:marTop w:val="100"/>
          <w:marBottom w:val="100"/>
          <w:divBdr>
            <w:top w:val="none" w:sz="0" w:space="0" w:color="auto"/>
            <w:left w:val="none" w:sz="0" w:space="0" w:color="auto"/>
            <w:bottom w:val="none" w:sz="0" w:space="0" w:color="auto"/>
            <w:right w:val="none" w:sz="0" w:space="0" w:color="auto"/>
          </w:divBdr>
        </w:div>
        <w:div w:id="587233270">
          <w:marLeft w:val="60"/>
          <w:marRight w:val="60"/>
          <w:marTop w:val="100"/>
          <w:marBottom w:val="100"/>
          <w:divBdr>
            <w:top w:val="none" w:sz="0" w:space="0" w:color="auto"/>
            <w:left w:val="none" w:sz="0" w:space="0" w:color="auto"/>
            <w:bottom w:val="none" w:sz="0" w:space="0" w:color="auto"/>
            <w:right w:val="none" w:sz="0" w:space="0" w:color="auto"/>
          </w:divBdr>
        </w:div>
        <w:div w:id="1092314108">
          <w:marLeft w:val="60"/>
          <w:marRight w:val="60"/>
          <w:marTop w:val="100"/>
          <w:marBottom w:val="100"/>
          <w:divBdr>
            <w:top w:val="none" w:sz="0" w:space="0" w:color="auto"/>
            <w:left w:val="none" w:sz="0" w:space="0" w:color="auto"/>
            <w:bottom w:val="none" w:sz="0" w:space="0" w:color="auto"/>
            <w:right w:val="none" w:sz="0" w:space="0" w:color="auto"/>
          </w:divBdr>
        </w:div>
        <w:div w:id="1455518762">
          <w:marLeft w:val="60"/>
          <w:marRight w:val="60"/>
          <w:marTop w:val="100"/>
          <w:marBottom w:val="100"/>
          <w:divBdr>
            <w:top w:val="none" w:sz="0" w:space="0" w:color="auto"/>
            <w:left w:val="none" w:sz="0" w:space="0" w:color="auto"/>
            <w:bottom w:val="none" w:sz="0" w:space="0" w:color="auto"/>
            <w:right w:val="none" w:sz="0" w:space="0" w:color="auto"/>
          </w:divBdr>
        </w:div>
        <w:div w:id="481001118">
          <w:marLeft w:val="60"/>
          <w:marRight w:val="60"/>
          <w:marTop w:val="100"/>
          <w:marBottom w:val="100"/>
          <w:divBdr>
            <w:top w:val="none" w:sz="0" w:space="0" w:color="auto"/>
            <w:left w:val="none" w:sz="0" w:space="0" w:color="auto"/>
            <w:bottom w:val="none" w:sz="0" w:space="0" w:color="auto"/>
            <w:right w:val="none" w:sz="0" w:space="0" w:color="auto"/>
          </w:divBdr>
        </w:div>
        <w:div w:id="1155335617">
          <w:marLeft w:val="60"/>
          <w:marRight w:val="60"/>
          <w:marTop w:val="100"/>
          <w:marBottom w:val="100"/>
          <w:divBdr>
            <w:top w:val="none" w:sz="0" w:space="0" w:color="auto"/>
            <w:left w:val="none" w:sz="0" w:space="0" w:color="auto"/>
            <w:bottom w:val="none" w:sz="0" w:space="0" w:color="auto"/>
            <w:right w:val="none" w:sz="0" w:space="0" w:color="auto"/>
          </w:divBdr>
        </w:div>
        <w:div w:id="916398572">
          <w:marLeft w:val="60"/>
          <w:marRight w:val="60"/>
          <w:marTop w:val="100"/>
          <w:marBottom w:val="100"/>
          <w:divBdr>
            <w:top w:val="none" w:sz="0" w:space="0" w:color="auto"/>
            <w:left w:val="none" w:sz="0" w:space="0" w:color="auto"/>
            <w:bottom w:val="none" w:sz="0" w:space="0" w:color="auto"/>
            <w:right w:val="none" w:sz="0" w:space="0" w:color="auto"/>
          </w:divBdr>
        </w:div>
        <w:div w:id="1676765593">
          <w:marLeft w:val="60"/>
          <w:marRight w:val="60"/>
          <w:marTop w:val="100"/>
          <w:marBottom w:val="100"/>
          <w:divBdr>
            <w:top w:val="none" w:sz="0" w:space="0" w:color="auto"/>
            <w:left w:val="none" w:sz="0" w:space="0" w:color="auto"/>
            <w:bottom w:val="none" w:sz="0" w:space="0" w:color="auto"/>
            <w:right w:val="none" w:sz="0" w:space="0" w:color="auto"/>
          </w:divBdr>
        </w:div>
        <w:div w:id="669143049">
          <w:marLeft w:val="60"/>
          <w:marRight w:val="60"/>
          <w:marTop w:val="100"/>
          <w:marBottom w:val="100"/>
          <w:divBdr>
            <w:top w:val="none" w:sz="0" w:space="0" w:color="auto"/>
            <w:left w:val="none" w:sz="0" w:space="0" w:color="auto"/>
            <w:bottom w:val="none" w:sz="0" w:space="0" w:color="auto"/>
            <w:right w:val="none" w:sz="0" w:space="0" w:color="auto"/>
          </w:divBdr>
        </w:div>
        <w:div w:id="428741256">
          <w:marLeft w:val="60"/>
          <w:marRight w:val="60"/>
          <w:marTop w:val="100"/>
          <w:marBottom w:val="100"/>
          <w:divBdr>
            <w:top w:val="none" w:sz="0" w:space="0" w:color="auto"/>
            <w:left w:val="none" w:sz="0" w:space="0" w:color="auto"/>
            <w:bottom w:val="none" w:sz="0" w:space="0" w:color="auto"/>
            <w:right w:val="none" w:sz="0" w:space="0" w:color="auto"/>
          </w:divBdr>
        </w:div>
        <w:div w:id="39020926">
          <w:marLeft w:val="60"/>
          <w:marRight w:val="60"/>
          <w:marTop w:val="100"/>
          <w:marBottom w:val="100"/>
          <w:divBdr>
            <w:top w:val="none" w:sz="0" w:space="0" w:color="auto"/>
            <w:left w:val="none" w:sz="0" w:space="0" w:color="auto"/>
            <w:bottom w:val="none" w:sz="0" w:space="0" w:color="auto"/>
            <w:right w:val="none" w:sz="0" w:space="0" w:color="auto"/>
          </w:divBdr>
        </w:div>
        <w:div w:id="460152202">
          <w:marLeft w:val="60"/>
          <w:marRight w:val="60"/>
          <w:marTop w:val="100"/>
          <w:marBottom w:val="100"/>
          <w:divBdr>
            <w:top w:val="none" w:sz="0" w:space="0" w:color="auto"/>
            <w:left w:val="none" w:sz="0" w:space="0" w:color="auto"/>
            <w:bottom w:val="none" w:sz="0" w:space="0" w:color="auto"/>
            <w:right w:val="none" w:sz="0" w:space="0" w:color="auto"/>
          </w:divBdr>
        </w:div>
        <w:div w:id="329648122">
          <w:marLeft w:val="60"/>
          <w:marRight w:val="60"/>
          <w:marTop w:val="100"/>
          <w:marBottom w:val="100"/>
          <w:divBdr>
            <w:top w:val="none" w:sz="0" w:space="0" w:color="auto"/>
            <w:left w:val="none" w:sz="0" w:space="0" w:color="auto"/>
            <w:bottom w:val="none" w:sz="0" w:space="0" w:color="auto"/>
            <w:right w:val="none" w:sz="0" w:space="0" w:color="auto"/>
          </w:divBdr>
        </w:div>
        <w:div w:id="514616519">
          <w:marLeft w:val="60"/>
          <w:marRight w:val="60"/>
          <w:marTop w:val="100"/>
          <w:marBottom w:val="100"/>
          <w:divBdr>
            <w:top w:val="none" w:sz="0" w:space="0" w:color="auto"/>
            <w:left w:val="none" w:sz="0" w:space="0" w:color="auto"/>
            <w:bottom w:val="none" w:sz="0" w:space="0" w:color="auto"/>
            <w:right w:val="none" w:sz="0" w:space="0" w:color="auto"/>
          </w:divBdr>
        </w:div>
        <w:div w:id="937173979">
          <w:marLeft w:val="60"/>
          <w:marRight w:val="60"/>
          <w:marTop w:val="100"/>
          <w:marBottom w:val="100"/>
          <w:divBdr>
            <w:top w:val="none" w:sz="0" w:space="0" w:color="auto"/>
            <w:left w:val="none" w:sz="0" w:space="0" w:color="auto"/>
            <w:bottom w:val="none" w:sz="0" w:space="0" w:color="auto"/>
            <w:right w:val="none" w:sz="0" w:space="0" w:color="auto"/>
          </w:divBdr>
        </w:div>
        <w:div w:id="1195802507">
          <w:marLeft w:val="60"/>
          <w:marRight w:val="60"/>
          <w:marTop w:val="100"/>
          <w:marBottom w:val="100"/>
          <w:divBdr>
            <w:top w:val="none" w:sz="0" w:space="0" w:color="auto"/>
            <w:left w:val="none" w:sz="0" w:space="0" w:color="auto"/>
            <w:bottom w:val="none" w:sz="0" w:space="0" w:color="auto"/>
            <w:right w:val="none" w:sz="0" w:space="0" w:color="auto"/>
          </w:divBdr>
        </w:div>
        <w:div w:id="862477471">
          <w:marLeft w:val="60"/>
          <w:marRight w:val="60"/>
          <w:marTop w:val="100"/>
          <w:marBottom w:val="100"/>
          <w:divBdr>
            <w:top w:val="none" w:sz="0" w:space="0" w:color="auto"/>
            <w:left w:val="none" w:sz="0" w:space="0" w:color="auto"/>
            <w:bottom w:val="none" w:sz="0" w:space="0" w:color="auto"/>
            <w:right w:val="none" w:sz="0" w:space="0" w:color="auto"/>
          </w:divBdr>
        </w:div>
        <w:div w:id="1771510622">
          <w:marLeft w:val="60"/>
          <w:marRight w:val="60"/>
          <w:marTop w:val="100"/>
          <w:marBottom w:val="100"/>
          <w:divBdr>
            <w:top w:val="none" w:sz="0" w:space="0" w:color="auto"/>
            <w:left w:val="none" w:sz="0" w:space="0" w:color="auto"/>
            <w:bottom w:val="none" w:sz="0" w:space="0" w:color="auto"/>
            <w:right w:val="none" w:sz="0" w:space="0" w:color="auto"/>
          </w:divBdr>
        </w:div>
        <w:div w:id="111023672">
          <w:marLeft w:val="60"/>
          <w:marRight w:val="60"/>
          <w:marTop w:val="100"/>
          <w:marBottom w:val="100"/>
          <w:divBdr>
            <w:top w:val="none" w:sz="0" w:space="0" w:color="auto"/>
            <w:left w:val="none" w:sz="0" w:space="0" w:color="auto"/>
            <w:bottom w:val="none" w:sz="0" w:space="0" w:color="auto"/>
            <w:right w:val="none" w:sz="0" w:space="0" w:color="auto"/>
          </w:divBdr>
        </w:div>
        <w:div w:id="901915227">
          <w:marLeft w:val="60"/>
          <w:marRight w:val="60"/>
          <w:marTop w:val="100"/>
          <w:marBottom w:val="100"/>
          <w:divBdr>
            <w:top w:val="none" w:sz="0" w:space="0" w:color="auto"/>
            <w:left w:val="none" w:sz="0" w:space="0" w:color="auto"/>
            <w:bottom w:val="none" w:sz="0" w:space="0" w:color="auto"/>
            <w:right w:val="none" w:sz="0" w:space="0" w:color="auto"/>
          </w:divBdr>
        </w:div>
        <w:div w:id="381682182">
          <w:marLeft w:val="60"/>
          <w:marRight w:val="60"/>
          <w:marTop w:val="100"/>
          <w:marBottom w:val="100"/>
          <w:divBdr>
            <w:top w:val="none" w:sz="0" w:space="0" w:color="auto"/>
            <w:left w:val="none" w:sz="0" w:space="0" w:color="auto"/>
            <w:bottom w:val="none" w:sz="0" w:space="0" w:color="auto"/>
            <w:right w:val="none" w:sz="0" w:space="0" w:color="auto"/>
          </w:divBdr>
        </w:div>
        <w:div w:id="382096990">
          <w:marLeft w:val="60"/>
          <w:marRight w:val="60"/>
          <w:marTop w:val="100"/>
          <w:marBottom w:val="100"/>
          <w:divBdr>
            <w:top w:val="none" w:sz="0" w:space="0" w:color="auto"/>
            <w:left w:val="none" w:sz="0" w:space="0" w:color="auto"/>
            <w:bottom w:val="none" w:sz="0" w:space="0" w:color="auto"/>
            <w:right w:val="none" w:sz="0" w:space="0" w:color="auto"/>
          </w:divBdr>
        </w:div>
        <w:div w:id="149250883">
          <w:marLeft w:val="60"/>
          <w:marRight w:val="60"/>
          <w:marTop w:val="100"/>
          <w:marBottom w:val="100"/>
          <w:divBdr>
            <w:top w:val="none" w:sz="0" w:space="0" w:color="auto"/>
            <w:left w:val="none" w:sz="0" w:space="0" w:color="auto"/>
            <w:bottom w:val="none" w:sz="0" w:space="0" w:color="auto"/>
            <w:right w:val="none" w:sz="0" w:space="0" w:color="auto"/>
          </w:divBdr>
        </w:div>
        <w:div w:id="1172066400">
          <w:marLeft w:val="60"/>
          <w:marRight w:val="60"/>
          <w:marTop w:val="100"/>
          <w:marBottom w:val="100"/>
          <w:divBdr>
            <w:top w:val="none" w:sz="0" w:space="0" w:color="auto"/>
            <w:left w:val="none" w:sz="0" w:space="0" w:color="auto"/>
            <w:bottom w:val="none" w:sz="0" w:space="0" w:color="auto"/>
            <w:right w:val="none" w:sz="0" w:space="0" w:color="auto"/>
          </w:divBdr>
        </w:div>
        <w:div w:id="54744932">
          <w:marLeft w:val="60"/>
          <w:marRight w:val="60"/>
          <w:marTop w:val="100"/>
          <w:marBottom w:val="100"/>
          <w:divBdr>
            <w:top w:val="none" w:sz="0" w:space="0" w:color="auto"/>
            <w:left w:val="none" w:sz="0" w:space="0" w:color="auto"/>
            <w:bottom w:val="none" w:sz="0" w:space="0" w:color="auto"/>
            <w:right w:val="none" w:sz="0" w:space="0" w:color="auto"/>
          </w:divBdr>
        </w:div>
        <w:div w:id="838933833">
          <w:marLeft w:val="60"/>
          <w:marRight w:val="60"/>
          <w:marTop w:val="100"/>
          <w:marBottom w:val="100"/>
          <w:divBdr>
            <w:top w:val="none" w:sz="0" w:space="0" w:color="auto"/>
            <w:left w:val="none" w:sz="0" w:space="0" w:color="auto"/>
            <w:bottom w:val="none" w:sz="0" w:space="0" w:color="auto"/>
            <w:right w:val="none" w:sz="0" w:space="0" w:color="auto"/>
          </w:divBdr>
        </w:div>
        <w:div w:id="42338093">
          <w:marLeft w:val="60"/>
          <w:marRight w:val="60"/>
          <w:marTop w:val="100"/>
          <w:marBottom w:val="100"/>
          <w:divBdr>
            <w:top w:val="none" w:sz="0" w:space="0" w:color="auto"/>
            <w:left w:val="none" w:sz="0" w:space="0" w:color="auto"/>
            <w:bottom w:val="none" w:sz="0" w:space="0" w:color="auto"/>
            <w:right w:val="none" w:sz="0" w:space="0" w:color="auto"/>
          </w:divBdr>
        </w:div>
        <w:div w:id="1450397893">
          <w:marLeft w:val="60"/>
          <w:marRight w:val="60"/>
          <w:marTop w:val="100"/>
          <w:marBottom w:val="100"/>
          <w:divBdr>
            <w:top w:val="none" w:sz="0" w:space="0" w:color="auto"/>
            <w:left w:val="none" w:sz="0" w:space="0" w:color="auto"/>
            <w:bottom w:val="none" w:sz="0" w:space="0" w:color="auto"/>
            <w:right w:val="none" w:sz="0" w:space="0" w:color="auto"/>
          </w:divBdr>
        </w:div>
        <w:div w:id="1160003191">
          <w:marLeft w:val="60"/>
          <w:marRight w:val="60"/>
          <w:marTop w:val="100"/>
          <w:marBottom w:val="100"/>
          <w:divBdr>
            <w:top w:val="none" w:sz="0" w:space="0" w:color="auto"/>
            <w:left w:val="none" w:sz="0" w:space="0" w:color="auto"/>
            <w:bottom w:val="none" w:sz="0" w:space="0" w:color="auto"/>
            <w:right w:val="none" w:sz="0" w:space="0" w:color="auto"/>
          </w:divBdr>
        </w:div>
        <w:div w:id="1706902365">
          <w:marLeft w:val="60"/>
          <w:marRight w:val="60"/>
          <w:marTop w:val="100"/>
          <w:marBottom w:val="100"/>
          <w:divBdr>
            <w:top w:val="none" w:sz="0" w:space="0" w:color="auto"/>
            <w:left w:val="none" w:sz="0" w:space="0" w:color="auto"/>
            <w:bottom w:val="none" w:sz="0" w:space="0" w:color="auto"/>
            <w:right w:val="none" w:sz="0" w:space="0" w:color="auto"/>
          </w:divBdr>
        </w:div>
        <w:div w:id="1434787886">
          <w:marLeft w:val="60"/>
          <w:marRight w:val="60"/>
          <w:marTop w:val="100"/>
          <w:marBottom w:val="100"/>
          <w:divBdr>
            <w:top w:val="none" w:sz="0" w:space="0" w:color="auto"/>
            <w:left w:val="none" w:sz="0" w:space="0" w:color="auto"/>
            <w:bottom w:val="none" w:sz="0" w:space="0" w:color="auto"/>
            <w:right w:val="none" w:sz="0" w:space="0" w:color="auto"/>
          </w:divBdr>
        </w:div>
        <w:div w:id="616527809">
          <w:marLeft w:val="60"/>
          <w:marRight w:val="60"/>
          <w:marTop w:val="100"/>
          <w:marBottom w:val="100"/>
          <w:divBdr>
            <w:top w:val="none" w:sz="0" w:space="0" w:color="auto"/>
            <w:left w:val="none" w:sz="0" w:space="0" w:color="auto"/>
            <w:bottom w:val="none" w:sz="0" w:space="0" w:color="auto"/>
            <w:right w:val="none" w:sz="0" w:space="0" w:color="auto"/>
          </w:divBdr>
        </w:div>
        <w:div w:id="1115759427">
          <w:marLeft w:val="60"/>
          <w:marRight w:val="60"/>
          <w:marTop w:val="100"/>
          <w:marBottom w:val="100"/>
          <w:divBdr>
            <w:top w:val="none" w:sz="0" w:space="0" w:color="auto"/>
            <w:left w:val="none" w:sz="0" w:space="0" w:color="auto"/>
            <w:bottom w:val="none" w:sz="0" w:space="0" w:color="auto"/>
            <w:right w:val="none" w:sz="0" w:space="0" w:color="auto"/>
          </w:divBdr>
        </w:div>
        <w:div w:id="1155687149">
          <w:marLeft w:val="60"/>
          <w:marRight w:val="60"/>
          <w:marTop w:val="100"/>
          <w:marBottom w:val="100"/>
          <w:divBdr>
            <w:top w:val="none" w:sz="0" w:space="0" w:color="auto"/>
            <w:left w:val="none" w:sz="0" w:space="0" w:color="auto"/>
            <w:bottom w:val="none" w:sz="0" w:space="0" w:color="auto"/>
            <w:right w:val="none" w:sz="0" w:space="0" w:color="auto"/>
          </w:divBdr>
        </w:div>
        <w:div w:id="1033193375">
          <w:marLeft w:val="60"/>
          <w:marRight w:val="60"/>
          <w:marTop w:val="100"/>
          <w:marBottom w:val="100"/>
          <w:divBdr>
            <w:top w:val="none" w:sz="0" w:space="0" w:color="auto"/>
            <w:left w:val="none" w:sz="0" w:space="0" w:color="auto"/>
            <w:bottom w:val="none" w:sz="0" w:space="0" w:color="auto"/>
            <w:right w:val="none" w:sz="0" w:space="0" w:color="auto"/>
          </w:divBdr>
        </w:div>
        <w:div w:id="1274750348">
          <w:marLeft w:val="60"/>
          <w:marRight w:val="60"/>
          <w:marTop w:val="100"/>
          <w:marBottom w:val="100"/>
          <w:divBdr>
            <w:top w:val="none" w:sz="0" w:space="0" w:color="auto"/>
            <w:left w:val="none" w:sz="0" w:space="0" w:color="auto"/>
            <w:bottom w:val="none" w:sz="0" w:space="0" w:color="auto"/>
            <w:right w:val="none" w:sz="0" w:space="0" w:color="auto"/>
          </w:divBdr>
        </w:div>
        <w:div w:id="2054228007">
          <w:marLeft w:val="60"/>
          <w:marRight w:val="60"/>
          <w:marTop w:val="100"/>
          <w:marBottom w:val="100"/>
          <w:divBdr>
            <w:top w:val="none" w:sz="0" w:space="0" w:color="auto"/>
            <w:left w:val="none" w:sz="0" w:space="0" w:color="auto"/>
            <w:bottom w:val="none" w:sz="0" w:space="0" w:color="auto"/>
            <w:right w:val="none" w:sz="0" w:space="0" w:color="auto"/>
          </w:divBdr>
        </w:div>
        <w:div w:id="772211380">
          <w:marLeft w:val="60"/>
          <w:marRight w:val="60"/>
          <w:marTop w:val="100"/>
          <w:marBottom w:val="100"/>
          <w:divBdr>
            <w:top w:val="none" w:sz="0" w:space="0" w:color="auto"/>
            <w:left w:val="none" w:sz="0" w:space="0" w:color="auto"/>
            <w:bottom w:val="none" w:sz="0" w:space="0" w:color="auto"/>
            <w:right w:val="none" w:sz="0" w:space="0" w:color="auto"/>
          </w:divBdr>
        </w:div>
        <w:div w:id="1112015826">
          <w:marLeft w:val="60"/>
          <w:marRight w:val="60"/>
          <w:marTop w:val="100"/>
          <w:marBottom w:val="100"/>
          <w:divBdr>
            <w:top w:val="none" w:sz="0" w:space="0" w:color="auto"/>
            <w:left w:val="none" w:sz="0" w:space="0" w:color="auto"/>
            <w:bottom w:val="none" w:sz="0" w:space="0" w:color="auto"/>
            <w:right w:val="none" w:sz="0" w:space="0" w:color="auto"/>
          </w:divBdr>
        </w:div>
        <w:div w:id="301080811">
          <w:marLeft w:val="60"/>
          <w:marRight w:val="60"/>
          <w:marTop w:val="100"/>
          <w:marBottom w:val="100"/>
          <w:divBdr>
            <w:top w:val="none" w:sz="0" w:space="0" w:color="auto"/>
            <w:left w:val="none" w:sz="0" w:space="0" w:color="auto"/>
            <w:bottom w:val="none" w:sz="0" w:space="0" w:color="auto"/>
            <w:right w:val="none" w:sz="0" w:space="0" w:color="auto"/>
          </w:divBdr>
        </w:div>
        <w:div w:id="1444033252">
          <w:marLeft w:val="60"/>
          <w:marRight w:val="60"/>
          <w:marTop w:val="100"/>
          <w:marBottom w:val="100"/>
          <w:divBdr>
            <w:top w:val="none" w:sz="0" w:space="0" w:color="auto"/>
            <w:left w:val="none" w:sz="0" w:space="0" w:color="auto"/>
            <w:bottom w:val="none" w:sz="0" w:space="0" w:color="auto"/>
            <w:right w:val="none" w:sz="0" w:space="0" w:color="auto"/>
          </w:divBdr>
        </w:div>
        <w:div w:id="464469807">
          <w:marLeft w:val="60"/>
          <w:marRight w:val="60"/>
          <w:marTop w:val="100"/>
          <w:marBottom w:val="100"/>
          <w:divBdr>
            <w:top w:val="none" w:sz="0" w:space="0" w:color="auto"/>
            <w:left w:val="none" w:sz="0" w:space="0" w:color="auto"/>
            <w:bottom w:val="none" w:sz="0" w:space="0" w:color="auto"/>
            <w:right w:val="none" w:sz="0" w:space="0" w:color="auto"/>
          </w:divBdr>
        </w:div>
        <w:div w:id="467865589">
          <w:marLeft w:val="60"/>
          <w:marRight w:val="60"/>
          <w:marTop w:val="100"/>
          <w:marBottom w:val="100"/>
          <w:divBdr>
            <w:top w:val="none" w:sz="0" w:space="0" w:color="auto"/>
            <w:left w:val="none" w:sz="0" w:space="0" w:color="auto"/>
            <w:bottom w:val="none" w:sz="0" w:space="0" w:color="auto"/>
            <w:right w:val="none" w:sz="0" w:space="0" w:color="auto"/>
          </w:divBdr>
        </w:div>
        <w:div w:id="1015569319">
          <w:marLeft w:val="60"/>
          <w:marRight w:val="60"/>
          <w:marTop w:val="100"/>
          <w:marBottom w:val="100"/>
          <w:divBdr>
            <w:top w:val="none" w:sz="0" w:space="0" w:color="auto"/>
            <w:left w:val="none" w:sz="0" w:space="0" w:color="auto"/>
            <w:bottom w:val="none" w:sz="0" w:space="0" w:color="auto"/>
            <w:right w:val="none" w:sz="0" w:space="0" w:color="auto"/>
          </w:divBdr>
        </w:div>
        <w:div w:id="975647036">
          <w:marLeft w:val="60"/>
          <w:marRight w:val="60"/>
          <w:marTop w:val="100"/>
          <w:marBottom w:val="100"/>
          <w:divBdr>
            <w:top w:val="none" w:sz="0" w:space="0" w:color="auto"/>
            <w:left w:val="none" w:sz="0" w:space="0" w:color="auto"/>
            <w:bottom w:val="none" w:sz="0" w:space="0" w:color="auto"/>
            <w:right w:val="none" w:sz="0" w:space="0" w:color="auto"/>
          </w:divBdr>
        </w:div>
        <w:div w:id="1373309298">
          <w:marLeft w:val="60"/>
          <w:marRight w:val="60"/>
          <w:marTop w:val="100"/>
          <w:marBottom w:val="100"/>
          <w:divBdr>
            <w:top w:val="none" w:sz="0" w:space="0" w:color="auto"/>
            <w:left w:val="none" w:sz="0" w:space="0" w:color="auto"/>
            <w:bottom w:val="none" w:sz="0" w:space="0" w:color="auto"/>
            <w:right w:val="none" w:sz="0" w:space="0" w:color="auto"/>
          </w:divBdr>
        </w:div>
        <w:div w:id="1957634862">
          <w:marLeft w:val="60"/>
          <w:marRight w:val="60"/>
          <w:marTop w:val="100"/>
          <w:marBottom w:val="100"/>
          <w:divBdr>
            <w:top w:val="none" w:sz="0" w:space="0" w:color="auto"/>
            <w:left w:val="none" w:sz="0" w:space="0" w:color="auto"/>
            <w:bottom w:val="none" w:sz="0" w:space="0" w:color="auto"/>
            <w:right w:val="none" w:sz="0" w:space="0" w:color="auto"/>
          </w:divBdr>
        </w:div>
        <w:div w:id="611329424">
          <w:marLeft w:val="60"/>
          <w:marRight w:val="60"/>
          <w:marTop w:val="100"/>
          <w:marBottom w:val="100"/>
          <w:divBdr>
            <w:top w:val="none" w:sz="0" w:space="0" w:color="auto"/>
            <w:left w:val="none" w:sz="0" w:space="0" w:color="auto"/>
            <w:bottom w:val="none" w:sz="0" w:space="0" w:color="auto"/>
            <w:right w:val="none" w:sz="0" w:space="0" w:color="auto"/>
          </w:divBdr>
        </w:div>
        <w:div w:id="185949733">
          <w:marLeft w:val="60"/>
          <w:marRight w:val="60"/>
          <w:marTop w:val="100"/>
          <w:marBottom w:val="100"/>
          <w:divBdr>
            <w:top w:val="none" w:sz="0" w:space="0" w:color="auto"/>
            <w:left w:val="none" w:sz="0" w:space="0" w:color="auto"/>
            <w:bottom w:val="none" w:sz="0" w:space="0" w:color="auto"/>
            <w:right w:val="none" w:sz="0" w:space="0" w:color="auto"/>
          </w:divBdr>
        </w:div>
        <w:div w:id="1582330819">
          <w:marLeft w:val="60"/>
          <w:marRight w:val="60"/>
          <w:marTop w:val="100"/>
          <w:marBottom w:val="100"/>
          <w:divBdr>
            <w:top w:val="none" w:sz="0" w:space="0" w:color="auto"/>
            <w:left w:val="none" w:sz="0" w:space="0" w:color="auto"/>
            <w:bottom w:val="none" w:sz="0" w:space="0" w:color="auto"/>
            <w:right w:val="none" w:sz="0" w:space="0" w:color="auto"/>
          </w:divBdr>
        </w:div>
        <w:div w:id="424493880">
          <w:marLeft w:val="60"/>
          <w:marRight w:val="60"/>
          <w:marTop w:val="100"/>
          <w:marBottom w:val="100"/>
          <w:divBdr>
            <w:top w:val="none" w:sz="0" w:space="0" w:color="auto"/>
            <w:left w:val="none" w:sz="0" w:space="0" w:color="auto"/>
            <w:bottom w:val="none" w:sz="0" w:space="0" w:color="auto"/>
            <w:right w:val="none" w:sz="0" w:space="0" w:color="auto"/>
          </w:divBdr>
        </w:div>
        <w:div w:id="974719435">
          <w:marLeft w:val="60"/>
          <w:marRight w:val="60"/>
          <w:marTop w:val="100"/>
          <w:marBottom w:val="100"/>
          <w:divBdr>
            <w:top w:val="none" w:sz="0" w:space="0" w:color="auto"/>
            <w:left w:val="none" w:sz="0" w:space="0" w:color="auto"/>
            <w:bottom w:val="none" w:sz="0" w:space="0" w:color="auto"/>
            <w:right w:val="none" w:sz="0" w:space="0" w:color="auto"/>
          </w:divBdr>
        </w:div>
        <w:div w:id="691614580">
          <w:marLeft w:val="60"/>
          <w:marRight w:val="60"/>
          <w:marTop w:val="100"/>
          <w:marBottom w:val="100"/>
          <w:divBdr>
            <w:top w:val="none" w:sz="0" w:space="0" w:color="auto"/>
            <w:left w:val="none" w:sz="0" w:space="0" w:color="auto"/>
            <w:bottom w:val="none" w:sz="0" w:space="0" w:color="auto"/>
            <w:right w:val="none" w:sz="0" w:space="0" w:color="auto"/>
          </w:divBdr>
        </w:div>
        <w:div w:id="113134053">
          <w:marLeft w:val="60"/>
          <w:marRight w:val="60"/>
          <w:marTop w:val="100"/>
          <w:marBottom w:val="100"/>
          <w:divBdr>
            <w:top w:val="none" w:sz="0" w:space="0" w:color="auto"/>
            <w:left w:val="none" w:sz="0" w:space="0" w:color="auto"/>
            <w:bottom w:val="none" w:sz="0" w:space="0" w:color="auto"/>
            <w:right w:val="none" w:sz="0" w:space="0" w:color="auto"/>
          </w:divBdr>
        </w:div>
        <w:div w:id="33041760">
          <w:marLeft w:val="60"/>
          <w:marRight w:val="60"/>
          <w:marTop w:val="100"/>
          <w:marBottom w:val="100"/>
          <w:divBdr>
            <w:top w:val="none" w:sz="0" w:space="0" w:color="auto"/>
            <w:left w:val="none" w:sz="0" w:space="0" w:color="auto"/>
            <w:bottom w:val="none" w:sz="0" w:space="0" w:color="auto"/>
            <w:right w:val="none" w:sz="0" w:space="0" w:color="auto"/>
          </w:divBdr>
        </w:div>
        <w:div w:id="522323712">
          <w:marLeft w:val="60"/>
          <w:marRight w:val="60"/>
          <w:marTop w:val="100"/>
          <w:marBottom w:val="100"/>
          <w:divBdr>
            <w:top w:val="none" w:sz="0" w:space="0" w:color="auto"/>
            <w:left w:val="none" w:sz="0" w:space="0" w:color="auto"/>
            <w:bottom w:val="none" w:sz="0" w:space="0" w:color="auto"/>
            <w:right w:val="none" w:sz="0" w:space="0" w:color="auto"/>
          </w:divBdr>
        </w:div>
        <w:div w:id="499468919">
          <w:marLeft w:val="60"/>
          <w:marRight w:val="60"/>
          <w:marTop w:val="100"/>
          <w:marBottom w:val="100"/>
          <w:divBdr>
            <w:top w:val="none" w:sz="0" w:space="0" w:color="auto"/>
            <w:left w:val="none" w:sz="0" w:space="0" w:color="auto"/>
            <w:bottom w:val="none" w:sz="0" w:space="0" w:color="auto"/>
            <w:right w:val="none" w:sz="0" w:space="0" w:color="auto"/>
          </w:divBdr>
        </w:div>
        <w:div w:id="1377239468">
          <w:marLeft w:val="60"/>
          <w:marRight w:val="60"/>
          <w:marTop w:val="100"/>
          <w:marBottom w:val="100"/>
          <w:divBdr>
            <w:top w:val="none" w:sz="0" w:space="0" w:color="auto"/>
            <w:left w:val="none" w:sz="0" w:space="0" w:color="auto"/>
            <w:bottom w:val="none" w:sz="0" w:space="0" w:color="auto"/>
            <w:right w:val="none" w:sz="0" w:space="0" w:color="auto"/>
          </w:divBdr>
        </w:div>
        <w:div w:id="910848035">
          <w:marLeft w:val="60"/>
          <w:marRight w:val="60"/>
          <w:marTop w:val="100"/>
          <w:marBottom w:val="100"/>
          <w:divBdr>
            <w:top w:val="none" w:sz="0" w:space="0" w:color="auto"/>
            <w:left w:val="none" w:sz="0" w:space="0" w:color="auto"/>
            <w:bottom w:val="none" w:sz="0" w:space="0" w:color="auto"/>
            <w:right w:val="none" w:sz="0" w:space="0" w:color="auto"/>
          </w:divBdr>
        </w:div>
        <w:div w:id="1221132635">
          <w:marLeft w:val="60"/>
          <w:marRight w:val="60"/>
          <w:marTop w:val="100"/>
          <w:marBottom w:val="100"/>
          <w:divBdr>
            <w:top w:val="none" w:sz="0" w:space="0" w:color="auto"/>
            <w:left w:val="none" w:sz="0" w:space="0" w:color="auto"/>
            <w:bottom w:val="none" w:sz="0" w:space="0" w:color="auto"/>
            <w:right w:val="none" w:sz="0" w:space="0" w:color="auto"/>
          </w:divBdr>
        </w:div>
        <w:div w:id="2976455">
          <w:marLeft w:val="60"/>
          <w:marRight w:val="60"/>
          <w:marTop w:val="100"/>
          <w:marBottom w:val="100"/>
          <w:divBdr>
            <w:top w:val="none" w:sz="0" w:space="0" w:color="auto"/>
            <w:left w:val="none" w:sz="0" w:space="0" w:color="auto"/>
            <w:bottom w:val="none" w:sz="0" w:space="0" w:color="auto"/>
            <w:right w:val="none" w:sz="0" w:space="0" w:color="auto"/>
          </w:divBdr>
        </w:div>
        <w:div w:id="247420630">
          <w:marLeft w:val="60"/>
          <w:marRight w:val="60"/>
          <w:marTop w:val="100"/>
          <w:marBottom w:val="100"/>
          <w:divBdr>
            <w:top w:val="none" w:sz="0" w:space="0" w:color="auto"/>
            <w:left w:val="none" w:sz="0" w:space="0" w:color="auto"/>
            <w:bottom w:val="none" w:sz="0" w:space="0" w:color="auto"/>
            <w:right w:val="none" w:sz="0" w:space="0" w:color="auto"/>
          </w:divBdr>
        </w:div>
        <w:div w:id="1973442355">
          <w:marLeft w:val="60"/>
          <w:marRight w:val="60"/>
          <w:marTop w:val="100"/>
          <w:marBottom w:val="100"/>
          <w:divBdr>
            <w:top w:val="none" w:sz="0" w:space="0" w:color="auto"/>
            <w:left w:val="none" w:sz="0" w:space="0" w:color="auto"/>
            <w:bottom w:val="none" w:sz="0" w:space="0" w:color="auto"/>
            <w:right w:val="none" w:sz="0" w:space="0" w:color="auto"/>
          </w:divBdr>
        </w:div>
        <w:div w:id="1440685319">
          <w:marLeft w:val="60"/>
          <w:marRight w:val="60"/>
          <w:marTop w:val="100"/>
          <w:marBottom w:val="100"/>
          <w:divBdr>
            <w:top w:val="none" w:sz="0" w:space="0" w:color="auto"/>
            <w:left w:val="none" w:sz="0" w:space="0" w:color="auto"/>
            <w:bottom w:val="none" w:sz="0" w:space="0" w:color="auto"/>
            <w:right w:val="none" w:sz="0" w:space="0" w:color="auto"/>
          </w:divBdr>
        </w:div>
        <w:div w:id="821234743">
          <w:marLeft w:val="60"/>
          <w:marRight w:val="60"/>
          <w:marTop w:val="100"/>
          <w:marBottom w:val="100"/>
          <w:divBdr>
            <w:top w:val="none" w:sz="0" w:space="0" w:color="auto"/>
            <w:left w:val="none" w:sz="0" w:space="0" w:color="auto"/>
            <w:bottom w:val="none" w:sz="0" w:space="0" w:color="auto"/>
            <w:right w:val="none" w:sz="0" w:space="0" w:color="auto"/>
          </w:divBdr>
        </w:div>
        <w:div w:id="418407165">
          <w:marLeft w:val="60"/>
          <w:marRight w:val="60"/>
          <w:marTop w:val="100"/>
          <w:marBottom w:val="100"/>
          <w:divBdr>
            <w:top w:val="none" w:sz="0" w:space="0" w:color="auto"/>
            <w:left w:val="none" w:sz="0" w:space="0" w:color="auto"/>
            <w:bottom w:val="none" w:sz="0" w:space="0" w:color="auto"/>
            <w:right w:val="none" w:sz="0" w:space="0" w:color="auto"/>
          </w:divBdr>
        </w:div>
        <w:div w:id="749548156">
          <w:marLeft w:val="60"/>
          <w:marRight w:val="60"/>
          <w:marTop w:val="100"/>
          <w:marBottom w:val="100"/>
          <w:divBdr>
            <w:top w:val="none" w:sz="0" w:space="0" w:color="auto"/>
            <w:left w:val="none" w:sz="0" w:space="0" w:color="auto"/>
            <w:bottom w:val="none" w:sz="0" w:space="0" w:color="auto"/>
            <w:right w:val="none" w:sz="0" w:space="0" w:color="auto"/>
          </w:divBdr>
        </w:div>
        <w:div w:id="1381133539">
          <w:marLeft w:val="60"/>
          <w:marRight w:val="60"/>
          <w:marTop w:val="100"/>
          <w:marBottom w:val="100"/>
          <w:divBdr>
            <w:top w:val="none" w:sz="0" w:space="0" w:color="auto"/>
            <w:left w:val="none" w:sz="0" w:space="0" w:color="auto"/>
            <w:bottom w:val="none" w:sz="0" w:space="0" w:color="auto"/>
            <w:right w:val="none" w:sz="0" w:space="0" w:color="auto"/>
          </w:divBdr>
        </w:div>
        <w:div w:id="1714229152">
          <w:marLeft w:val="60"/>
          <w:marRight w:val="60"/>
          <w:marTop w:val="100"/>
          <w:marBottom w:val="100"/>
          <w:divBdr>
            <w:top w:val="none" w:sz="0" w:space="0" w:color="auto"/>
            <w:left w:val="none" w:sz="0" w:space="0" w:color="auto"/>
            <w:bottom w:val="none" w:sz="0" w:space="0" w:color="auto"/>
            <w:right w:val="none" w:sz="0" w:space="0" w:color="auto"/>
          </w:divBdr>
        </w:div>
        <w:div w:id="1841894967">
          <w:marLeft w:val="60"/>
          <w:marRight w:val="60"/>
          <w:marTop w:val="100"/>
          <w:marBottom w:val="100"/>
          <w:divBdr>
            <w:top w:val="none" w:sz="0" w:space="0" w:color="auto"/>
            <w:left w:val="none" w:sz="0" w:space="0" w:color="auto"/>
            <w:bottom w:val="none" w:sz="0" w:space="0" w:color="auto"/>
            <w:right w:val="none" w:sz="0" w:space="0" w:color="auto"/>
          </w:divBdr>
        </w:div>
        <w:div w:id="701830578">
          <w:marLeft w:val="60"/>
          <w:marRight w:val="60"/>
          <w:marTop w:val="100"/>
          <w:marBottom w:val="100"/>
          <w:divBdr>
            <w:top w:val="none" w:sz="0" w:space="0" w:color="auto"/>
            <w:left w:val="none" w:sz="0" w:space="0" w:color="auto"/>
            <w:bottom w:val="none" w:sz="0" w:space="0" w:color="auto"/>
            <w:right w:val="none" w:sz="0" w:space="0" w:color="auto"/>
          </w:divBdr>
        </w:div>
        <w:div w:id="1238515217">
          <w:marLeft w:val="60"/>
          <w:marRight w:val="60"/>
          <w:marTop w:val="100"/>
          <w:marBottom w:val="100"/>
          <w:divBdr>
            <w:top w:val="none" w:sz="0" w:space="0" w:color="auto"/>
            <w:left w:val="none" w:sz="0" w:space="0" w:color="auto"/>
            <w:bottom w:val="none" w:sz="0" w:space="0" w:color="auto"/>
            <w:right w:val="none" w:sz="0" w:space="0" w:color="auto"/>
          </w:divBdr>
        </w:div>
        <w:div w:id="557666044">
          <w:marLeft w:val="60"/>
          <w:marRight w:val="60"/>
          <w:marTop w:val="100"/>
          <w:marBottom w:val="100"/>
          <w:divBdr>
            <w:top w:val="none" w:sz="0" w:space="0" w:color="auto"/>
            <w:left w:val="none" w:sz="0" w:space="0" w:color="auto"/>
            <w:bottom w:val="none" w:sz="0" w:space="0" w:color="auto"/>
            <w:right w:val="none" w:sz="0" w:space="0" w:color="auto"/>
          </w:divBdr>
        </w:div>
        <w:div w:id="1186678068">
          <w:marLeft w:val="60"/>
          <w:marRight w:val="60"/>
          <w:marTop w:val="100"/>
          <w:marBottom w:val="100"/>
          <w:divBdr>
            <w:top w:val="none" w:sz="0" w:space="0" w:color="auto"/>
            <w:left w:val="none" w:sz="0" w:space="0" w:color="auto"/>
            <w:bottom w:val="none" w:sz="0" w:space="0" w:color="auto"/>
            <w:right w:val="none" w:sz="0" w:space="0" w:color="auto"/>
          </w:divBdr>
        </w:div>
        <w:div w:id="1655798422">
          <w:marLeft w:val="60"/>
          <w:marRight w:val="60"/>
          <w:marTop w:val="100"/>
          <w:marBottom w:val="100"/>
          <w:divBdr>
            <w:top w:val="none" w:sz="0" w:space="0" w:color="auto"/>
            <w:left w:val="none" w:sz="0" w:space="0" w:color="auto"/>
            <w:bottom w:val="none" w:sz="0" w:space="0" w:color="auto"/>
            <w:right w:val="none" w:sz="0" w:space="0" w:color="auto"/>
          </w:divBdr>
        </w:div>
        <w:div w:id="1817985388">
          <w:marLeft w:val="60"/>
          <w:marRight w:val="60"/>
          <w:marTop w:val="100"/>
          <w:marBottom w:val="100"/>
          <w:divBdr>
            <w:top w:val="none" w:sz="0" w:space="0" w:color="auto"/>
            <w:left w:val="none" w:sz="0" w:space="0" w:color="auto"/>
            <w:bottom w:val="none" w:sz="0" w:space="0" w:color="auto"/>
            <w:right w:val="none" w:sz="0" w:space="0" w:color="auto"/>
          </w:divBdr>
        </w:div>
        <w:div w:id="1718969980">
          <w:marLeft w:val="60"/>
          <w:marRight w:val="60"/>
          <w:marTop w:val="100"/>
          <w:marBottom w:val="100"/>
          <w:divBdr>
            <w:top w:val="none" w:sz="0" w:space="0" w:color="auto"/>
            <w:left w:val="none" w:sz="0" w:space="0" w:color="auto"/>
            <w:bottom w:val="none" w:sz="0" w:space="0" w:color="auto"/>
            <w:right w:val="none" w:sz="0" w:space="0" w:color="auto"/>
          </w:divBdr>
        </w:div>
        <w:div w:id="1133519704">
          <w:marLeft w:val="60"/>
          <w:marRight w:val="60"/>
          <w:marTop w:val="100"/>
          <w:marBottom w:val="100"/>
          <w:divBdr>
            <w:top w:val="none" w:sz="0" w:space="0" w:color="auto"/>
            <w:left w:val="none" w:sz="0" w:space="0" w:color="auto"/>
            <w:bottom w:val="none" w:sz="0" w:space="0" w:color="auto"/>
            <w:right w:val="none" w:sz="0" w:space="0" w:color="auto"/>
          </w:divBdr>
        </w:div>
        <w:div w:id="1375083478">
          <w:marLeft w:val="60"/>
          <w:marRight w:val="60"/>
          <w:marTop w:val="100"/>
          <w:marBottom w:val="100"/>
          <w:divBdr>
            <w:top w:val="none" w:sz="0" w:space="0" w:color="auto"/>
            <w:left w:val="none" w:sz="0" w:space="0" w:color="auto"/>
            <w:bottom w:val="none" w:sz="0" w:space="0" w:color="auto"/>
            <w:right w:val="none" w:sz="0" w:space="0" w:color="auto"/>
          </w:divBdr>
        </w:div>
        <w:div w:id="11734226">
          <w:marLeft w:val="60"/>
          <w:marRight w:val="60"/>
          <w:marTop w:val="100"/>
          <w:marBottom w:val="100"/>
          <w:divBdr>
            <w:top w:val="none" w:sz="0" w:space="0" w:color="auto"/>
            <w:left w:val="none" w:sz="0" w:space="0" w:color="auto"/>
            <w:bottom w:val="none" w:sz="0" w:space="0" w:color="auto"/>
            <w:right w:val="none" w:sz="0" w:space="0" w:color="auto"/>
          </w:divBdr>
        </w:div>
        <w:div w:id="1388263148">
          <w:marLeft w:val="60"/>
          <w:marRight w:val="60"/>
          <w:marTop w:val="100"/>
          <w:marBottom w:val="100"/>
          <w:divBdr>
            <w:top w:val="none" w:sz="0" w:space="0" w:color="auto"/>
            <w:left w:val="none" w:sz="0" w:space="0" w:color="auto"/>
            <w:bottom w:val="none" w:sz="0" w:space="0" w:color="auto"/>
            <w:right w:val="none" w:sz="0" w:space="0" w:color="auto"/>
          </w:divBdr>
        </w:div>
        <w:div w:id="573509489">
          <w:marLeft w:val="60"/>
          <w:marRight w:val="60"/>
          <w:marTop w:val="100"/>
          <w:marBottom w:val="100"/>
          <w:divBdr>
            <w:top w:val="none" w:sz="0" w:space="0" w:color="auto"/>
            <w:left w:val="none" w:sz="0" w:space="0" w:color="auto"/>
            <w:bottom w:val="none" w:sz="0" w:space="0" w:color="auto"/>
            <w:right w:val="none" w:sz="0" w:space="0" w:color="auto"/>
          </w:divBdr>
        </w:div>
        <w:div w:id="1676955014">
          <w:marLeft w:val="60"/>
          <w:marRight w:val="60"/>
          <w:marTop w:val="100"/>
          <w:marBottom w:val="100"/>
          <w:divBdr>
            <w:top w:val="none" w:sz="0" w:space="0" w:color="auto"/>
            <w:left w:val="none" w:sz="0" w:space="0" w:color="auto"/>
            <w:bottom w:val="none" w:sz="0" w:space="0" w:color="auto"/>
            <w:right w:val="none" w:sz="0" w:space="0" w:color="auto"/>
          </w:divBdr>
        </w:div>
        <w:div w:id="856164648">
          <w:marLeft w:val="60"/>
          <w:marRight w:val="60"/>
          <w:marTop w:val="100"/>
          <w:marBottom w:val="100"/>
          <w:divBdr>
            <w:top w:val="none" w:sz="0" w:space="0" w:color="auto"/>
            <w:left w:val="none" w:sz="0" w:space="0" w:color="auto"/>
            <w:bottom w:val="none" w:sz="0" w:space="0" w:color="auto"/>
            <w:right w:val="none" w:sz="0" w:space="0" w:color="auto"/>
          </w:divBdr>
        </w:div>
        <w:div w:id="1065374793">
          <w:marLeft w:val="60"/>
          <w:marRight w:val="60"/>
          <w:marTop w:val="100"/>
          <w:marBottom w:val="100"/>
          <w:divBdr>
            <w:top w:val="none" w:sz="0" w:space="0" w:color="auto"/>
            <w:left w:val="none" w:sz="0" w:space="0" w:color="auto"/>
            <w:bottom w:val="none" w:sz="0" w:space="0" w:color="auto"/>
            <w:right w:val="none" w:sz="0" w:space="0" w:color="auto"/>
          </w:divBdr>
        </w:div>
        <w:div w:id="64883808">
          <w:marLeft w:val="60"/>
          <w:marRight w:val="60"/>
          <w:marTop w:val="100"/>
          <w:marBottom w:val="100"/>
          <w:divBdr>
            <w:top w:val="none" w:sz="0" w:space="0" w:color="auto"/>
            <w:left w:val="none" w:sz="0" w:space="0" w:color="auto"/>
            <w:bottom w:val="none" w:sz="0" w:space="0" w:color="auto"/>
            <w:right w:val="none" w:sz="0" w:space="0" w:color="auto"/>
          </w:divBdr>
        </w:div>
        <w:div w:id="1247837504">
          <w:marLeft w:val="60"/>
          <w:marRight w:val="60"/>
          <w:marTop w:val="100"/>
          <w:marBottom w:val="100"/>
          <w:divBdr>
            <w:top w:val="none" w:sz="0" w:space="0" w:color="auto"/>
            <w:left w:val="none" w:sz="0" w:space="0" w:color="auto"/>
            <w:bottom w:val="none" w:sz="0" w:space="0" w:color="auto"/>
            <w:right w:val="none" w:sz="0" w:space="0" w:color="auto"/>
          </w:divBdr>
        </w:div>
        <w:div w:id="526144243">
          <w:marLeft w:val="60"/>
          <w:marRight w:val="60"/>
          <w:marTop w:val="100"/>
          <w:marBottom w:val="100"/>
          <w:divBdr>
            <w:top w:val="none" w:sz="0" w:space="0" w:color="auto"/>
            <w:left w:val="none" w:sz="0" w:space="0" w:color="auto"/>
            <w:bottom w:val="none" w:sz="0" w:space="0" w:color="auto"/>
            <w:right w:val="none" w:sz="0" w:space="0" w:color="auto"/>
          </w:divBdr>
        </w:div>
        <w:div w:id="1601524576">
          <w:marLeft w:val="60"/>
          <w:marRight w:val="60"/>
          <w:marTop w:val="100"/>
          <w:marBottom w:val="100"/>
          <w:divBdr>
            <w:top w:val="none" w:sz="0" w:space="0" w:color="auto"/>
            <w:left w:val="none" w:sz="0" w:space="0" w:color="auto"/>
            <w:bottom w:val="none" w:sz="0" w:space="0" w:color="auto"/>
            <w:right w:val="none" w:sz="0" w:space="0" w:color="auto"/>
          </w:divBdr>
        </w:div>
        <w:div w:id="424156754">
          <w:marLeft w:val="60"/>
          <w:marRight w:val="60"/>
          <w:marTop w:val="100"/>
          <w:marBottom w:val="100"/>
          <w:divBdr>
            <w:top w:val="none" w:sz="0" w:space="0" w:color="auto"/>
            <w:left w:val="none" w:sz="0" w:space="0" w:color="auto"/>
            <w:bottom w:val="none" w:sz="0" w:space="0" w:color="auto"/>
            <w:right w:val="none" w:sz="0" w:space="0" w:color="auto"/>
          </w:divBdr>
        </w:div>
        <w:div w:id="1371492774">
          <w:marLeft w:val="60"/>
          <w:marRight w:val="60"/>
          <w:marTop w:val="100"/>
          <w:marBottom w:val="100"/>
          <w:divBdr>
            <w:top w:val="none" w:sz="0" w:space="0" w:color="auto"/>
            <w:left w:val="none" w:sz="0" w:space="0" w:color="auto"/>
            <w:bottom w:val="none" w:sz="0" w:space="0" w:color="auto"/>
            <w:right w:val="none" w:sz="0" w:space="0" w:color="auto"/>
          </w:divBdr>
        </w:div>
        <w:div w:id="1689017790">
          <w:marLeft w:val="60"/>
          <w:marRight w:val="60"/>
          <w:marTop w:val="100"/>
          <w:marBottom w:val="100"/>
          <w:divBdr>
            <w:top w:val="none" w:sz="0" w:space="0" w:color="auto"/>
            <w:left w:val="none" w:sz="0" w:space="0" w:color="auto"/>
            <w:bottom w:val="none" w:sz="0" w:space="0" w:color="auto"/>
            <w:right w:val="none" w:sz="0" w:space="0" w:color="auto"/>
          </w:divBdr>
        </w:div>
        <w:div w:id="1656957333">
          <w:marLeft w:val="60"/>
          <w:marRight w:val="60"/>
          <w:marTop w:val="100"/>
          <w:marBottom w:val="100"/>
          <w:divBdr>
            <w:top w:val="none" w:sz="0" w:space="0" w:color="auto"/>
            <w:left w:val="none" w:sz="0" w:space="0" w:color="auto"/>
            <w:bottom w:val="none" w:sz="0" w:space="0" w:color="auto"/>
            <w:right w:val="none" w:sz="0" w:space="0" w:color="auto"/>
          </w:divBdr>
        </w:div>
        <w:div w:id="1168985075">
          <w:marLeft w:val="60"/>
          <w:marRight w:val="60"/>
          <w:marTop w:val="100"/>
          <w:marBottom w:val="100"/>
          <w:divBdr>
            <w:top w:val="none" w:sz="0" w:space="0" w:color="auto"/>
            <w:left w:val="none" w:sz="0" w:space="0" w:color="auto"/>
            <w:bottom w:val="none" w:sz="0" w:space="0" w:color="auto"/>
            <w:right w:val="none" w:sz="0" w:space="0" w:color="auto"/>
          </w:divBdr>
        </w:div>
        <w:div w:id="1507748071">
          <w:marLeft w:val="60"/>
          <w:marRight w:val="60"/>
          <w:marTop w:val="100"/>
          <w:marBottom w:val="100"/>
          <w:divBdr>
            <w:top w:val="none" w:sz="0" w:space="0" w:color="auto"/>
            <w:left w:val="none" w:sz="0" w:space="0" w:color="auto"/>
            <w:bottom w:val="none" w:sz="0" w:space="0" w:color="auto"/>
            <w:right w:val="none" w:sz="0" w:space="0" w:color="auto"/>
          </w:divBdr>
        </w:div>
        <w:div w:id="338629193">
          <w:marLeft w:val="60"/>
          <w:marRight w:val="60"/>
          <w:marTop w:val="100"/>
          <w:marBottom w:val="100"/>
          <w:divBdr>
            <w:top w:val="none" w:sz="0" w:space="0" w:color="auto"/>
            <w:left w:val="none" w:sz="0" w:space="0" w:color="auto"/>
            <w:bottom w:val="none" w:sz="0" w:space="0" w:color="auto"/>
            <w:right w:val="none" w:sz="0" w:space="0" w:color="auto"/>
          </w:divBdr>
        </w:div>
        <w:div w:id="426772327">
          <w:marLeft w:val="60"/>
          <w:marRight w:val="60"/>
          <w:marTop w:val="100"/>
          <w:marBottom w:val="100"/>
          <w:divBdr>
            <w:top w:val="none" w:sz="0" w:space="0" w:color="auto"/>
            <w:left w:val="none" w:sz="0" w:space="0" w:color="auto"/>
            <w:bottom w:val="none" w:sz="0" w:space="0" w:color="auto"/>
            <w:right w:val="none" w:sz="0" w:space="0" w:color="auto"/>
          </w:divBdr>
        </w:div>
        <w:div w:id="2127775601">
          <w:marLeft w:val="60"/>
          <w:marRight w:val="60"/>
          <w:marTop w:val="100"/>
          <w:marBottom w:val="100"/>
          <w:divBdr>
            <w:top w:val="none" w:sz="0" w:space="0" w:color="auto"/>
            <w:left w:val="none" w:sz="0" w:space="0" w:color="auto"/>
            <w:bottom w:val="none" w:sz="0" w:space="0" w:color="auto"/>
            <w:right w:val="none" w:sz="0" w:space="0" w:color="auto"/>
          </w:divBdr>
        </w:div>
        <w:div w:id="1254053858">
          <w:marLeft w:val="60"/>
          <w:marRight w:val="60"/>
          <w:marTop w:val="100"/>
          <w:marBottom w:val="100"/>
          <w:divBdr>
            <w:top w:val="none" w:sz="0" w:space="0" w:color="auto"/>
            <w:left w:val="none" w:sz="0" w:space="0" w:color="auto"/>
            <w:bottom w:val="none" w:sz="0" w:space="0" w:color="auto"/>
            <w:right w:val="none" w:sz="0" w:space="0" w:color="auto"/>
          </w:divBdr>
        </w:div>
        <w:div w:id="371537360">
          <w:marLeft w:val="60"/>
          <w:marRight w:val="60"/>
          <w:marTop w:val="100"/>
          <w:marBottom w:val="100"/>
          <w:divBdr>
            <w:top w:val="none" w:sz="0" w:space="0" w:color="auto"/>
            <w:left w:val="none" w:sz="0" w:space="0" w:color="auto"/>
            <w:bottom w:val="none" w:sz="0" w:space="0" w:color="auto"/>
            <w:right w:val="none" w:sz="0" w:space="0" w:color="auto"/>
          </w:divBdr>
        </w:div>
        <w:div w:id="15740428">
          <w:marLeft w:val="60"/>
          <w:marRight w:val="60"/>
          <w:marTop w:val="100"/>
          <w:marBottom w:val="100"/>
          <w:divBdr>
            <w:top w:val="none" w:sz="0" w:space="0" w:color="auto"/>
            <w:left w:val="none" w:sz="0" w:space="0" w:color="auto"/>
            <w:bottom w:val="none" w:sz="0" w:space="0" w:color="auto"/>
            <w:right w:val="none" w:sz="0" w:space="0" w:color="auto"/>
          </w:divBdr>
        </w:div>
        <w:div w:id="549847764">
          <w:marLeft w:val="60"/>
          <w:marRight w:val="60"/>
          <w:marTop w:val="100"/>
          <w:marBottom w:val="100"/>
          <w:divBdr>
            <w:top w:val="none" w:sz="0" w:space="0" w:color="auto"/>
            <w:left w:val="none" w:sz="0" w:space="0" w:color="auto"/>
            <w:bottom w:val="none" w:sz="0" w:space="0" w:color="auto"/>
            <w:right w:val="none" w:sz="0" w:space="0" w:color="auto"/>
          </w:divBdr>
        </w:div>
        <w:div w:id="1988198144">
          <w:marLeft w:val="60"/>
          <w:marRight w:val="60"/>
          <w:marTop w:val="100"/>
          <w:marBottom w:val="100"/>
          <w:divBdr>
            <w:top w:val="none" w:sz="0" w:space="0" w:color="auto"/>
            <w:left w:val="none" w:sz="0" w:space="0" w:color="auto"/>
            <w:bottom w:val="none" w:sz="0" w:space="0" w:color="auto"/>
            <w:right w:val="none" w:sz="0" w:space="0" w:color="auto"/>
          </w:divBdr>
        </w:div>
        <w:div w:id="1316643183">
          <w:marLeft w:val="60"/>
          <w:marRight w:val="60"/>
          <w:marTop w:val="100"/>
          <w:marBottom w:val="100"/>
          <w:divBdr>
            <w:top w:val="none" w:sz="0" w:space="0" w:color="auto"/>
            <w:left w:val="none" w:sz="0" w:space="0" w:color="auto"/>
            <w:bottom w:val="none" w:sz="0" w:space="0" w:color="auto"/>
            <w:right w:val="none" w:sz="0" w:space="0" w:color="auto"/>
          </w:divBdr>
        </w:div>
        <w:div w:id="388501948">
          <w:marLeft w:val="60"/>
          <w:marRight w:val="60"/>
          <w:marTop w:val="100"/>
          <w:marBottom w:val="100"/>
          <w:divBdr>
            <w:top w:val="none" w:sz="0" w:space="0" w:color="auto"/>
            <w:left w:val="none" w:sz="0" w:space="0" w:color="auto"/>
            <w:bottom w:val="none" w:sz="0" w:space="0" w:color="auto"/>
            <w:right w:val="none" w:sz="0" w:space="0" w:color="auto"/>
          </w:divBdr>
        </w:div>
        <w:div w:id="1979455152">
          <w:marLeft w:val="60"/>
          <w:marRight w:val="60"/>
          <w:marTop w:val="100"/>
          <w:marBottom w:val="100"/>
          <w:divBdr>
            <w:top w:val="none" w:sz="0" w:space="0" w:color="auto"/>
            <w:left w:val="none" w:sz="0" w:space="0" w:color="auto"/>
            <w:bottom w:val="none" w:sz="0" w:space="0" w:color="auto"/>
            <w:right w:val="none" w:sz="0" w:space="0" w:color="auto"/>
          </w:divBdr>
        </w:div>
        <w:div w:id="1856260176">
          <w:marLeft w:val="60"/>
          <w:marRight w:val="60"/>
          <w:marTop w:val="100"/>
          <w:marBottom w:val="100"/>
          <w:divBdr>
            <w:top w:val="none" w:sz="0" w:space="0" w:color="auto"/>
            <w:left w:val="none" w:sz="0" w:space="0" w:color="auto"/>
            <w:bottom w:val="none" w:sz="0" w:space="0" w:color="auto"/>
            <w:right w:val="none" w:sz="0" w:space="0" w:color="auto"/>
          </w:divBdr>
        </w:div>
        <w:div w:id="1345087093">
          <w:marLeft w:val="60"/>
          <w:marRight w:val="60"/>
          <w:marTop w:val="100"/>
          <w:marBottom w:val="100"/>
          <w:divBdr>
            <w:top w:val="none" w:sz="0" w:space="0" w:color="auto"/>
            <w:left w:val="none" w:sz="0" w:space="0" w:color="auto"/>
            <w:bottom w:val="none" w:sz="0" w:space="0" w:color="auto"/>
            <w:right w:val="none" w:sz="0" w:space="0" w:color="auto"/>
          </w:divBdr>
        </w:div>
        <w:div w:id="800802547">
          <w:marLeft w:val="60"/>
          <w:marRight w:val="60"/>
          <w:marTop w:val="100"/>
          <w:marBottom w:val="100"/>
          <w:divBdr>
            <w:top w:val="none" w:sz="0" w:space="0" w:color="auto"/>
            <w:left w:val="none" w:sz="0" w:space="0" w:color="auto"/>
            <w:bottom w:val="none" w:sz="0" w:space="0" w:color="auto"/>
            <w:right w:val="none" w:sz="0" w:space="0" w:color="auto"/>
          </w:divBdr>
        </w:div>
        <w:div w:id="1966621038">
          <w:marLeft w:val="60"/>
          <w:marRight w:val="60"/>
          <w:marTop w:val="100"/>
          <w:marBottom w:val="100"/>
          <w:divBdr>
            <w:top w:val="none" w:sz="0" w:space="0" w:color="auto"/>
            <w:left w:val="none" w:sz="0" w:space="0" w:color="auto"/>
            <w:bottom w:val="none" w:sz="0" w:space="0" w:color="auto"/>
            <w:right w:val="none" w:sz="0" w:space="0" w:color="auto"/>
          </w:divBdr>
        </w:div>
        <w:div w:id="36131419">
          <w:marLeft w:val="60"/>
          <w:marRight w:val="60"/>
          <w:marTop w:val="100"/>
          <w:marBottom w:val="100"/>
          <w:divBdr>
            <w:top w:val="none" w:sz="0" w:space="0" w:color="auto"/>
            <w:left w:val="none" w:sz="0" w:space="0" w:color="auto"/>
            <w:bottom w:val="none" w:sz="0" w:space="0" w:color="auto"/>
            <w:right w:val="none" w:sz="0" w:space="0" w:color="auto"/>
          </w:divBdr>
        </w:div>
        <w:div w:id="118887289">
          <w:marLeft w:val="60"/>
          <w:marRight w:val="60"/>
          <w:marTop w:val="100"/>
          <w:marBottom w:val="100"/>
          <w:divBdr>
            <w:top w:val="none" w:sz="0" w:space="0" w:color="auto"/>
            <w:left w:val="none" w:sz="0" w:space="0" w:color="auto"/>
            <w:bottom w:val="none" w:sz="0" w:space="0" w:color="auto"/>
            <w:right w:val="none" w:sz="0" w:space="0" w:color="auto"/>
          </w:divBdr>
        </w:div>
        <w:div w:id="143664868">
          <w:marLeft w:val="60"/>
          <w:marRight w:val="60"/>
          <w:marTop w:val="100"/>
          <w:marBottom w:val="100"/>
          <w:divBdr>
            <w:top w:val="none" w:sz="0" w:space="0" w:color="auto"/>
            <w:left w:val="none" w:sz="0" w:space="0" w:color="auto"/>
            <w:bottom w:val="none" w:sz="0" w:space="0" w:color="auto"/>
            <w:right w:val="none" w:sz="0" w:space="0" w:color="auto"/>
          </w:divBdr>
        </w:div>
        <w:div w:id="16473817">
          <w:marLeft w:val="60"/>
          <w:marRight w:val="60"/>
          <w:marTop w:val="100"/>
          <w:marBottom w:val="100"/>
          <w:divBdr>
            <w:top w:val="none" w:sz="0" w:space="0" w:color="auto"/>
            <w:left w:val="none" w:sz="0" w:space="0" w:color="auto"/>
            <w:bottom w:val="none" w:sz="0" w:space="0" w:color="auto"/>
            <w:right w:val="none" w:sz="0" w:space="0" w:color="auto"/>
          </w:divBdr>
        </w:div>
        <w:div w:id="1698003372">
          <w:marLeft w:val="60"/>
          <w:marRight w:val="60"/>
          <w:marTop w:val="100"/>
          <w:marBottom w:val="100"/>
          <w:divBdr>
            <w:top w:val="none" w:sz="0" w:space="0" w:color="auto"/>
            <w:left w:val="none" w:sz="0" w:space="0" w:color="auto"/>
            <w:bottom w:val="none" w:sz="0" w:space="0" w:color="auto"/>
            <w:right w:val="none" w:sz="0" w:space="0" w:color="auto"/>
          </w:divBdr>
        </w:div>
        <w:div w:id="1479227830">
          <w:marLeft w:val="60"/>
          <w:marRight w:val="60"/>
          <w:marTop w:val="100"/>
          <w:marBottom w:val="100"/>
          <w:divBdr>
            <w:top w:val="none" w:sz="0" w:space="0" w:color="auto"/>
            <w:left w:val="none" w:sz="0" w:space="0" w:color="auto"/>
            <w:bottom w:val="none" w:sz="0" w:space="0" w:color="auto"/>
            <w:right w:val="none" w:sz="0" w:space="0" w:color="auto"/>
          </w:divBdr>
        </w:div>
        <w:div w:id="539781629">
          <w:marLeft w:val="60"/>
          <w:marRight w:val="60"/>
          <w:marTop w:val="100"/>
          <w:marBottom w:val="100"/>
          <w:divBdr>
            <w:top w:val="none" w:sz="0" w:space="0" w:color="auto"/>
            <w:left w:val="none" w:sz="0" w:space="0" w:color="auto"/>
            <w:bottom w:val="none" w:sz="0" w:space="0" w:color="auto"/>
            <w:right w:val="none" w:sz="0" w:space="0" w:color="auto"/>
          </w:divBdr>
        </w:div>
        <w:div w:id="659694667">
          <w:marLeft w:val="60"/>
          <w:marRight w:val="60"/>
          <w:marTop w:val="100"/>
          <w:marBottom w:val="100"/>
          <w:divBdr>
            <w:top w:val="none" w:sz="0" w:space="0" w:color="auto"/>
            <w:left w:val="none" w:sz="0" w:space="0" w:color="auto"/>
            <w:bottom w:val="none" w:sz="0" w:space="0" w:color="auto"/>
            <w:right w:val="none" w:sz="0" w:space="0" w:color="auto"/>
          </w:divBdr>
        </w:div>
        <w:div w:id="1714229428">
          <w:marLeft w:val="60"/>
          <w:marRight w:val="60"/>
          <w:marTop w:val="100"/>
          <w:marBottom w:val="100"/>
          <w:divBdr>
            <w:top w:val="none" w:sz="0" w:space="0" w:color="auto"/>
            <w:left w:val="none" w:sz="0" w:space="0" w:color="auto"/>
            <w:bottom w:val="none" w:sz="0" w:space="0" w:color="auto"/>
            <w:right w:val="none" w:sz="0" w:space="0" w:color="auto"/>
          </w:divBdr>
        </w:div>
        <w:div w:id="1372458567">
          <w:marLeft w:val="60"/>
          <w:marRight w:val="60"/>
          <w:marTop w:val="100"/>
          <w:marBottom w:val="100"/>
          <w:divBdr>
            <w:top w:val="none" w:sz="0" w:space="0" w:color="auto"/>
            <w:left w:val="none" w:sz="0" w:space="0" w:color="auto"/>
            <w:bottom w:val="none" w:sz="0" w:space="0" w:color="auto"/>
            <w:right w:val="none" w:sz="0" w:space="0" w:color="auto"/>
          </w:divBdr>
        </w:div>
        <w:div w:id="1062631932">
          <w:marLeft w:val="60"/>
          <w:marRight w:val="60"/>
          <w:marTop w:val="100"/>
          <w:marBottom w:val="100"/>
          <w:divBdr>
            <w:top w:val="none" w:sz="0" w:space="0" w:color="auto"/>
            <w:left w:val="none" w:sz="0" w:space="0" w:color="auto"/>
            <w:bottom w:val="none" w:sz="0" w:space="0" w:color="auto"/>
            <w:right w:val="none" w:sz="0" w:space="0" w:color="auto"/>
          </w:divBdr>
        </w:div>
        <w:div w:id="1696692682">
          <w:marLeft w:val="60"/>
          <w:marRight w:val="60"/>
          <w:marTop w:val="100"/>
          <w:marBottom w:val="100"/>
          <w:divBdr>
            <w:top w:val="none" w:sz="0" w:space="0" w:color="auto"/>
            <w:left w:val="none" w:sz="0" w:space="0" w:color="auto"/>
            <w:bottom w:val="none" w:sz="0" w:space="0" w:color="auto"/>
            <w:right w:val="none" w:sz="0" w:space="0" w:color="auto"/>
          </w:divBdr>
        </w:div>
        <w:div w:id="1454326244">
          <w:marLeft w:val="60"/>
          <w:marRight w:val="60"/>
          <w:marTop w:val="100"/>
          <w:marBottom w:val="100"/>
          <w:divBdr>
            <w:top w:val="none" w:sz="0" w:space="0" w:color="auto"/>
            <w:left w:val="none" w:sz="0" w:space="0" w:color="auto"/>
            <w:bottom w:val="none" w:sz="0" w:space="0" w:color="auto"/>
            <w:right w:val="none" w:sz="0" w:space="0" w:color="auto"/>
          </w:divBdr>
        </w:div>
        <w:div w:id="1847672578">
          <w:marLeft w:val="60"/>
          <w:marRight w:val="60"/>
          <w:marTop w:val="100"/>
          <w:marBottom w:val="100"/>
          <w:divBdr>
            <w:top w:val="none" w:sz="0" w:space="0" w:color="auto"/>
            <w:left w:val="none" w:sz="0" w:space="0" w:color="auto"/>
            <w:bottom w:val="none" w:sz="0" w:space="0" w:color="auto"/>
            <w:right w:val="none" w:sz="0" w:space="0" w:color="auto"/>
          </w:divBdr>
        </w:div>
        <w:div w:id="588469393">
          <w:marLeft w:val="60"/>
          <w:marRight w:val="60"/>
          <w:marTop w:val="100"/>
          <w:marBottom w:val="100"/>
          <w:divBdr>
            <w:top w:val="none" w:sz="0" w:space="0" w:color="auto"/>
            <w:left w:val="none" w:sz="0" w:space="0" w:color="auto"/>
            <w:bottom w:val="none" w:sz="0" w:space="0" w:color="auto"/>
            <w:right w:val="none" w:sz="0" w:space="0" w:color="auto"/>
          </w:divBdr>
        </w:div>
        <w:div w:id="1295675679">
          <w:marLeft w:val="60"/>
          <w:marRight w:val="60"/>
          <w:marTop w:val="100"/>
          <w:marBottom w:val="100"/>
          <w:divBdr>
            <w:top w:val="none" w:sz="0" w:space="0" w:color="auto"/>
            <w:left w:val="none" w:sz="0" w:space="0" w:color="auto"/>
            <w:bottom w:val="none" w:sz="0" w:space="0" w:color="auto"/>
            <w:right w:val="none" w:sz="0" w:space="0" w:color="auto"/>
          </w:divBdr>
        </w:div>
        <w:div w:id="1582326774">
          <w:marLeft w:val="60"/>
          <w:marRight w:val="60"/>
          <w:marTop w:val="100"/>
          <w:marBottom w:val="100"/>
          <w:divBdr>
            <w:top w:val="none" w:sz="0" w:space="0" w:color="auto"/>
            <w:left w:val="none" w:sz="0" w:space="0" w:color="auto"/>
            <w:bottom w:val="none" w:sz="0" w:space="0" w:color="auto"/>
            <w:right w:val="none" w:sz="0" w:space="0" w:color="auto"/>
          </w:divBdr>
        </w:div>
        <w:div w:id="206648111">
          <w:marLeft w:val="60"/>
          <w:marRight w:val="60"/>
          <w:marTop w:val="100"/>
          <w:marBottom w:val="100"/>
          <w:divBdr>
            <w:top w:val="none" w:sz="0" w:space="0" w:color="auto"/>
            <w:left w:val="none" w:sz="0" w:space="0" w:color="auto"/>
            <w:bottom w:val="none" w:sz="0" w:space="0" w:color="auto"/>
            <w:right w:val="none" w:sz="0" w:space="0" w:color="auto"/>
          </w:divBdr>
        </w:div>
        <w:div w:id="1583447208">
          <w:marLeft w:val="60"/>
          <w:marRight w:val="60"/>
          <w:marTop w:val="100"/>
          <w:marBottom w:val="100"/>
          <w:divBdr>
            <w:top w:val="none" w:sz="0" w:space="0" w:color="auto"/>
            <w:left w:val="none" w:sz="0" w:space="0" w:color="auto"/>
            <w:bottom w:val="none" w:sz="0" w:space="0" w:color="auto"/>
            <w:right w:val="none" w:sz="0" w:space="0" w:color="auto"/>
          </w:divBdr>
        </w:div>
        <w:div w:id="1599168051">
          <w:marLeft w:val="60"/>
          <w:marRight w:val="60"/>
          <w:marTop w:val="100"/>
          <w:marBottom w:val="100"/>
          <w:divBdr>
            <w:top w:val="none" w:sz="0" w:space="0" w:color="auto"/>
            <w:left w:val="none" w:sz="0" w:space="0" w:color="auto"/>
            <w:bottom w:val="none" w:sz="0" w:space="0" w:color="auto"/>
            <w:right w:val="none" w:sz="0" w:space="0" w:color="auto"/>
          </w:divBdr>
        </w:div>
        <w:div w:id="1773894894">
          <w:marLeft w:val="60"/>
          <w:marRight w:val="60"/>
          <w:marTop w:val="100"/>
          <w:marBottom w:val="100"/>
          <w:divBdr>
            <w:top w:val="none" w:sz="0" w:space="0" w:color="auto"/>
            <w:left w:val="none" w:sz="0" w:space="0" w:color="auto"/>
            <w:bottom w:val="none" w:sz="0" w:space="0" w:color="auto"/>
            <w:right w:val="none" w:sz="0" w:space="0" w:color="auto"/>
          </w:divBdr>
        </w:div>
        <w:div w:id="1549490946">
          <w:marLeft w:val="60"/>
          <w:marRight w:val="60"/>
          <w:marTop w:val="100"/>
          <w:marBottom w:val="100"/>
          <w:divBdr>
            <w:top w:val="none" w:sz="0" w:space="0" w:color="auto"/>
            <w:left w:val="none" w:sz="0" w:space="0" w:color="auto"/>
            <w:bottom w:val="none" w:sz="0" w:space="0" w:color="auto"/>
            <w:right w:val="none" w:sz="0" w:space="0" w:color="auto"/>
          </w:divBdr>
        </w:div>
        <w:div w:id="1218011957">
          <w:marLeft w:val="60"/>
          <w:marRight w:val="60"/>
          <w:marTop w:val="100"/>
          <w:marBottom w:val="100"/>
          <w:divBdr>
            <w:top w:val="none" w:sz="0" w:space="0" w:color="auto"/>
            <w:left w:val="none" w:sz="0" w:space="0" w:color="auto"/>
            <w:bottom w:val="none" w:sz="0" w:space="0" w:color="auto"/>
            <w:right w:val="none" w:sz="0" w:space="0" w:color="auto"/>
          </w:divBdr>
        </w:div>
        <w:div w:id="2136362884">
          <w:marLeft w:val="60"/>
          <w:marRight w:val="60"/>
          <w:marTop w:val="100"/>
          <w:marBottom w:val="100"/>
          <w:divBdr>
            <w:top w:val="none" w:sz="0" w:space="0" w:color="auto"/>
            <w:left w:val="none" w:sz="0" w:space="0" w:color="auto"/>
            <w:bottom w:val="none" w:sz="0" w:space="0" w:color="auto"/>
            <w:right w:val="none" w:sz="0" w:space="0" w:color="auto"/>
          </w:divBdr>
        </w:div>
        <w:div w:id="462188518">
          <w:marLeft w:val="60"/>
          <w:marRight w:val="60"/>
          <w:marTop w:val="100"/>
          <w:marBottom w:val="100"/>
          <w:divBdr>
            <w:top w:val="none" w:sz="0" w:space="0" w:color="auto"/>
            <w:left w:val="none" w:sz="0" w:space="0" w:color="auto"/>
            <w:bottom w:val="none" w:sz="0" w:space="0" w:color="auto"/>
            <w:right w:val="none" w:sz="0" w:space="0" w:color="auto"/>
          </w:divBdr>
        </w:div>
        <w:div w:id="1982036897">
          <w:marLeft w:val="60"/>
          <w:marRight w:val="60"/>
          <w:marTop w:val="100"/>
          <w:marBottom w:val="100"/>
          <w:divBdr>
            <w:top w:val="none" w:sz="0" w:space="0" w:color="auto"/>
            <w:left w:val="none" w:sz="0" w:space="0" w:color="auto"/>
            <w:bottom w:val="none" w:sz="0" w:space="0" w:color="auto"/>
            <w:right w:val="none" w:sz="0" w:space="0" w:color="auto"/>
          </w:divBdr>
        </w:div>
        <w:div w:id="543061167">
          <w:marLeft w:val="60"/>
          <w:marRight w:val="60"/>
          <w:marTop w:val="100"/>
          <w:marBottom w:val="100"/>
          <w:divBdr>
            <w:top w:val="none" w:sz="0" w:space="0" w:color="auto"/>
            <w:left w:val="none" w:sz="0" w:space="0" w:color="auto"/>
            <w:bottom w:val="none" w:sz="0" w:space="0" w:color="auto"/>
            <w:right w:val="none" w:sz="0" w:space="0" w:color="auto"/>
          </w:divBdr>
        </w:div>
        <w:div w:id="130371992">
          <w:marLeft w:val="60"/>
          <w:marRight w:val="60"/>
          <w:marTop w:val="100"/>
          <w:marBottom w:val="100"/>
          <w:divBdr>
            <w:top w:val="none" w:sz="0" w:space="0" w:color="auto"/>
            <w:left w:val="none" w:sz="0" w:space="0" w:color="auto"/>
            <w:bottom w:val="none" w:sz="0" w:space="0" w:color="auto"/>
            <w:right w:val="none" w:sz="0" w:space="0" w:color="auto"/>
          </w:divBdr>
        </w:div>
        <w:div w:id="1230772610">
          <w:marLeft w:val="60"/>
          <w:marRight w:val="60"/>
          <w:marTop w:val="100"/>
          <w:marBottom w:val="100"/>
          <w:divBdr>
            <w:top w:val="none" w:sz="0" w:space="0" w:color="auto"/>
            <w:left w:val="none" w:sz="0" w:space="0" w:color="auto"/>
            <w:bottom w:val="none" w:sz="0" w:space="0" w:color="auto"/>
            <w:right w:val="none" w:sz="0" w:space="0" w:color="auto"/>
          </w:divBdr>
        </w:div>
        <w:div w:id="730932745">
          <w:marLeft w:val="60"/>
          <w:marRight w:val="60"/>
          <w:marTop w:val="100"/>
          <w:marBottom w:val="100"/>
          <w:divBdr>
            <w:top w:val="none" w:sz="0" w:space="0" w:color="auto"/>
            <w:left w:val="none" w:sz="0" w:space="0" w:color="auto"/>
            <w:bottom w:val="none" w:sz="0" w:space="0" w:color="auto"/>
            <w:right w:val="none" w:sz="0" w:space="0" w:color="auto"/>
          </w:divBdr>
        </w:div>
        <w:div w:id="820316329">
          <w:marLeft w:val="60"/>
          <w:marRight w:val="60"/>
          <w:marTop w:val="100"/>
          <w:marBottom w:val="100"/>
          <w:divBdr>
            <w:top w:val="none" w:sz="0" w:space="0" w:color="auto"/>
            <w:left w:val="none" w:sz="0" w:space="0" w:color="auto"/>
            <w:bottom w:val="none" w:sz="0" w:space="0" w:color="auto"/>
            <w:right w:val="none" w:sz="0" w:space="0" w:color="auto"/>
          </w:divBdr>
        </w:div>
        <w:div w:id="1388842260">
          <w:marLeft w:val="60"/>
          <w:marRight w:val="60"/>
          <w:marTop w:val="100"/>
          <w:marBottom w:val="100"/>
          <w:divBdr>
            <w:top w:val="none" w:sz="0" w:space="0" w:color="auto"/>
            <w:left w:val="none" w:sz="0" w:space="0" w:color="auto"/>
            <w:bottom w:val="none" w:sz="0" w:space="0" w:color="auto"/>
            <w:right w:val="none" w:sz="0" w:space="0" w:color="auto"/>
          </w:divBdr>
        </w:div>
        <w:div w:id="1294946003">
          <w:marLeft w:val="60"/>
          <w:marRight w:val="60"/>
          <w:marTop w:val="100"/>
          <w:marBottom w:val="100"/>
          <w:divBdr>
            <w:top w:val="none" w:sz="0" w:space="0" w:color="auto"/>
            <w:left w:val="none" w:sz="0" w:space="0" w:color="auto"/>
            <w:bottom w:val="none" w:sz="0" w:space="0" w:color="auto"/>
            <w:right w:val="none" w:sz="0" w:space="0" w:color="auto"/>
          </w:divBdr>
        </w:div>
        <w:div w:id="523715527">
          <w:marLeft w:val="60"/>
          <w:marRight w:val="60"/>
          <w:marTop w:val="100"/>
          <w:marBottom w:val="100"/>
          <w:divBdr>
            <w:top w:val="none" w:sz="0" w:space="0" w:color="auto"/>
            <w:left w:val="none" w:sz="0" w:space="0" w:color="auto"/>
            <w:bottom w:val="none" w:sz="0" w:space="0" w:color="auto"/>
            <w:right w:val="none" w:sz="0" w:space="0" w:color="auto"/>
          </w:divBdr>
        </w:div>
        <w:div w:id="1000041179">
          <w:marLeft w:val="60"/>
          <w:marRight w:val="60"/>
          <w:marTop w:val="100"/>
          <w:marBottom w:val="100"/>
          <w:divBdr>
            <w:top w:val="none" w:sz="0" w:space="0" w:color="auto"/>
            <w:left w:val="none" w:sz="0" w:space="0" w:color="auto"/>
            <w:bottom w:val="none" w:sz="0" w:space="0" w:color="auto"/>
            <w:right w:val="none" w:sz="0" w:space="0" w:color="auto"/>
          </w:divBdr>
        </w:div>
        <w:div w:id="66926456">
          <w:marLeft w:val="60"/>
          <w:marRight w:val="60"/>
          <w:marTop w:val="100"/>
          <w:marBottom w:val="100"/>
          <w:divBdr>
            <w:top w:val="none" w:sz="0" w:space="0" w:color="auto"/>
            <w:left w:val="none" w:sz="0" w:space="0" w:color="auto"/>
            <w:bottom w:val="none" w:sz="0" w:space="0" w:color="auto"/>
            <w:right w:val="none" w:sz="0" w:space="0" w:color="auto"/>
          </w:divBdr>
        </w:div>
        <w:div w:id="539172914">
          <w:marLeft w:val="60"/>
          <w:marRight w:val="60"/>
          <w:marTop w:val="100"/>
          <w:marBottom w:val="100"/>
          <w:divBdr>
            <w:top w:val="none" w:sz="0" w:space="0" w:color="auto"/>
            <w:left w:val="none" w:sz="0" w:space="0" w:color="auto"/>
            <w:bottom w:val="none" w:sz="0" w:space="0" w:color="auto"/>
            <w:right w:val="none" w:sz="0" w:space="0" w:color="auto"/>
          </w:divBdr>
        </w:div>
        <w:div w:id="680745767">
          <w:marLeft w:val="60"/>
          <w:marRight w:val="60"/>
          <w:marTop w:val="100"/>
          <w:marBottom w:val="100"/>
          <w:divBdr>
            <w:top w:val="none" w:sz="0" w:space="0" w:color="auto"/>
            <w:left w:val="none" w:sz="0" w:space="0" w:color="auto"/>
            <w:bottom w:val="none" w:sz="0" w:space="0" w:color="auto"/>
            <w:right w:val="none" w:sz="0" w:space="0" w:color="auto"/>
          </w:divBdr>
        </w:div>
        <w:div w:id="60952218">
          <w:marLeft w:val="60"/>
          <w:marRight w:val="60"/>
          <w:marTop w:val="100"/>
          <w:marBottom w:val="100"/>
          <w:divBdr>
            <w:top w:val="none" w:sz="0" w:space="0" w:color="auto"/>
            <w:left w:val="none" w:sz="0" w:space="0" w:color="auto"/>
            <w:bottom w:val="none" w:sz="0" w:space="0" w:color="auto"/>
            <w:right w:val="none" w:sz="0" w:space="0" w:color="auto"/>
          </w:divBdr>
        </w:div>
        <w:div w:id="804464613">
          <w:marLeft w:val="60"/>
          <w:marRight w:val="60"/>
          <w:marTop w:val="100"/>
          <w:marBottom w:val="100"/>
          <w:divBdr>
            <w:top w:val="none" w:sz="0" w:space="0" w:color="auto"/>
            <w:left w:val="none" w:sz="0" w:space="0" w:color="auto"/>
            <w:bottom w:val="none" w:sz="0" w:space="0" w:color="auto"/>
            <w:right w:val="none" w:sz="0" w:space="0" w:color="auto"/>
          </w:divBdr>
        </w:div>
        <w:div w:id="357901161">
          <w:marLeft w:val="60"/>
          <w:marRight w:val="60"/>
          <w:marTop w:val="100"/>
          <w:marBottom w:val="100"/>
          <w:divBdr>
            <w:top w:val="none" w:sz="0" w:space="0" w:color="auto"/>
            <w:left w:val="none" w:sz="0" w:space="0" w:color="auto"/>
            <w:bottom w:val="none" w:sz="0" w:space="0" w:color="auto"/>
            <w:right w:val="none" w:sz="0" w:space="0" w:color="auto"/>
          </w:divBdr>
        </w:div>
        <w:div w:id="681475530">
          <w:marLeft w:val="60"/>
          <w:marRight w:val="60"/>
          <w:marTop w:val="100"/>
          <w:marBottom w:val="100"/>
          <w:divBdr>
            <w:top w:val="none" w:sz="0" w:space="0" w:color="auto"/>
            <w:left w:val="none" w:sz="0" w:space="0" w:color="auto"/>
            <w:bottom w:val="none" w:sz="0" w:space="0" w:color="auto"/>
            <w:right w:val="none" w:sz="0" w:space="0" w:color="auto"/>
          </w:divBdr>
        </w:div>
        <w:div w:id="1548909669">
          <w:marLeft w:val="60"/>
          <w:marRight w:val="60"/>
          <w:marTop w:val="100"/>
          <w:marBottom w:val="100"/>
          <w:divBdr>
            <w:top w:val="none" w:sz="0" w:space="0" w:color="auto"/>
            <w:left w:val="none" w:sz="0" w:space="0" w:color="auto"/>
            <w:bottom w:val="none" w:sz="0" w:space="0" w:color="auto"/>
            <w:right w:val="none" w:sz="0" w:space="0" w:color="auto"/>
          </w:divBdr>
        </w:div>
        <w:div w:id="1296061894">
          <w:marLeft w:val="60"/>
          <w:marRight w:val="60"/>
          <w:marTop w:val="100"/>
          <w:marBottom w:val="100"/>
          <w:divBdr>
            <w:top w:val="none" w:sz="0" w:space="0" w:color="auto"/>
            <w:left w:val="none" w:sz="0" w:space="0" w:color="auto"/>
            <w:bottom w:val="none" w:sz="0" w:space="0" w:color="auto"/>
            <w:right w:val="none" w:sz="0" w:space="0" w:color="auto"/>
          </w:divBdr>
        </w:div>
        <w:div w:id="595945798">
          <w:marLeft w:val="60"/>
          <w:marRight w:val="60"/>
          <w:marTop w:val="100"/>
          <w:marBottom w:val="100"/>
          <w:divBdr>
            <w:top w:val="none" w:sz="0" w:space="0" w:color="auto"/>
            <w:left w:val="none" w:sz="0" w:space="0" w:color="auto"/>
            <w:bottom w:val="none" w:sz="0" w:space="0" w:color="auto"/>
            <w:right w:val="none" w:sz="0" w:space="0" w:color="auto"/>
          </w:divBdr>
        </w:div>
        <w:div w:id="1342970396">
          <w:marLeft w:val="60"/>
          <w:marRight w:val="60"/>
          <w:marTop w:val="100"/>
          <w:marBottom w:val="100"/>
          <w:divBdr>
            <w:top w:val="none" w:sz="0" w:space="0" w:color="auto"/>
            <w:left w:val="none" w:sz="0" w:space="0" w:color="auto"/>
            <w:bottom w:val="none" w:sz="0" w:space="0" w:color="auto"/>
            <w:right w:val="none" w:sz="0" w:space="0" w:color="auto"/>
          </w:divBdr>
        </w:div>
        <w:div w:id="913314970">
          <w:marLeft w:val="60"/>
          <w:marRight w:val="60"/>
          <w:marTop w:val="100"/>
          <w:marBottom w:val="100"/>
          <w:divBdr>
            <w:top w:val="none" w:sz="0" w:space="0" w:color="auto"/>
            <w:left w:val="none" w:sz="0" w:space="0" w:color="auto"/>
            <w:bottom w:val="none" w:sz="0" w:space="0" w:color="auto"/>
            <w:right w:val="none" w:sz="0" w:space="0" w:color="auto"/>
          </w:divBdr>
        </w:div>
        <w:div w:id="1705716413">
          <w:marLeft w:val="60"/>
          <w:marRight w:val="60"/>
          <w:marTop w:val="100"/>
          <w:marBottom w:val="100"/>
          <w:divBdr>
            <w:top w:val="none" w:sz="0" w:space="0" w:color="auto"/>
            <w:left w:val="none" w:sz="0" w:space="0" w:color="auto"/>
            <w:bottom w:val="none" w:sz="0" w:space="0" w:color="auto"/>
            <w:right w:val="none" w:sz="0" w:space="0" w:color="auto"/>
          </w:divBdr>
        </w:div>
        <w:div w:id="651758195">
          <w:marLeft w:val="60"/>
          <w:marRight w:val="60"/>
          <w:marTop w:val="100"/>
          <w:marBottom w:val="100"/>
          <w:divBdr>
            <w:top w:val="none" w:sz="0" w:space="0" w:color="auto"/>
            <w:left w:val="none" w:sz="0" w:space="0" w:color="auto"/>
            <w:bottom w:val="none" w:sz="0" w:space="0" w:color="auto"/>
            <w:right w:val="none" w:sz="0" w:space="0" w:color="auto"/>
          </w:divBdr>
        </w:div>
        <w:div w:id="1535463692">
          <w:marLeft w:val="60"/>
          <w:marRight w:val="60"/>
          <w:marTop w:val="100"/>
          <w:marBottom w:val="100"/>
          <w:divBdr>
            <w:top w:val="none" w:sz="0" w:space="0" w:color="auto"/>
            <w:left w:val="none" w:sz="0" w:space="0" w:color="auto"/>
            <w:bottom w:val="none" w:sz="0" w:space="0" w:color="auto"/>
            <w:right w:val="none" w:sz="0" w:space="0" w:color="auto"/>
          </w:divBdr>
        </w:div>
        <w:div w:id="1789809538">
          <w:marLeft w:val="60"/>
          <w:marRight w:val="60"/>
          <w:marTop w:val="100"/>
          <w:marBottom w:val="100"/>
          <w:divBdr>
            <w:top w:val="none" w:sz="0" w:space="0" w:color="auto"/>
            <w:left w:val="none" w:sz="0" w:space="0" w:color="auto"/>
            <w:bottom w:val="none" w:sz="0" w:space="0" w:color="auto"/>
            <w:right w:val="none" w:sz="0" w:space="0" w:color="auto"/>
          </w:divBdr>
        </w:div>
        <w:div w:id="591091121">
          <w:marLeft w:val="60"/>
          <w:marRight w:val="60"/>
          <w:marTop w:val="100"/>
          <w:marBottom w:val="100"/>
          <w:divBdr>
            <w:top w:val="none" w:sz="0" w:space="0" w:color="auto"/>
            <w:left w:val="none" w:sz="0" w:space="0" w:color="auto"/>
            <w:bottom w:val="none" w:sz="0" w:space="0" w:color="auto"/>
            <w:right w:val="none" w:sz="0" w:space="0" w:color="auto"/>
          </w:divBdr>
        </w:div>
        <w:div w:id="463230155">
          <w:marLeft w:val="60"/>
          <w:marRight w:val="60"/>
          <w:marTop w:val="100"/>
          <w:marBottom w:val="100"/>
          <w:divBdr>
            <w:top w:val="none" w:sz="0" w:space="0" w:color="auto"/>
            <w:left w:val="none" w:sz="0" w:space="0" w:color="auto"/>
            <w:bottom w:val="none" w:sz="0" w:space="0" w:color="auto"/>
            <w:right w:val="none" w:sz="0" w:space="0" w:color="auto"/>
          </w:divBdr>
        </w:div>
        <w:div w:id="100077562">
          <w:marLeft w:val="60"/>
          <w:marRight w:val="60"/>
          <w:marTop w:val="100"/>
          <w:marBottom w:val="100"/>
          <w:divBdr>
            <w:top w:val="none" w:sz="0" w:space="0" w:color="auto"/>
            <w:left w:val="none" w:sz="0" w:space="0" w:color="auto"/>
            <w:bottom w:val="none" w:sz="0" w:space="0" w:color="auto"/>
            <w:right w:val="none" w:sz="0" w:space="0" w:color="auto"/>
          </w:divBdr>
        </w:div>
        <w:div w:id="62798298">
          <w:marLeft w:val="60"/>
          <w:marRight w:val="60"/>
          <w:marTop w:val="100"/>
          <w:marBottom w:val="100"/>
          <w:divBdr>
            <w:top w:val="none" w:sz="0" w:space="0" w:color="auto"/>
            <w:left w:val="none" w:sz="0" w:space="0" w:color="auto"/>
            <w:bottom w:val="none" w:sz="0" w:space="0" w:color="auto"/>
            <w:right w:val="none" w:sz="0" w:space="0" w:color="auto"/>
          </w:divBdr>
        </w:div>
        <w:div w:id="87971608">
          <w:marLeft w:val="60"/>
          <w:marRight w:val="60"/>
          <w:marTop w:val="100"/>
          <w:marBottom w:val="100"/>
          <w:divBdr>
            <w:top w:val="none" w:sz="0" w:space="0" w:color="auto"/>
            <w:left w:val="none" w:sz="0" w:space="0" w:color="auto"/>
            <w:bottom w:val="none" w:sz="0" w:space="0" w:color="auto"/>
            <w:right w:val="none" w:sz="0" w:space="0" w:color="auto"/>
          </w:divBdr>
        </w:div>
        <w:div w:id="1693265857">
          <w:marLeft w:val="60"/>
          <w:marRight w:val="60"/>
          <w:marTop w:val="100"/>
          <w:marBottom w:val="100"/>
          <w:divBdr>
            <w:top w:val="none" w:sz="0" w:space="0" w:color="auto"/>
            <w:left w:val="none" w:sz="0" w:space="0" w:color="auto"/>
            <w:bottom w:val="none" w:sz="0" w:space="0" w:color="auto"/>
            <w:right w:val="none" w:sz="0" w:space="0" w:color="auto"/>
          </w:divBdr>
        </w:div>
        <w:div w:id="465196814">
          <w:marLeft w:val="60"/>
          <w:marRight w:val="60"/>
          <w:marTop w:val="100"/>
          <w:marBottom w:val="100"/>
          <w:divBdr>
            <w:top w:val="none" w:sz="0" w:space="0" w:color="auto"/>
            <w:left w:val="none" w:sz="0" w:space="0" w:color="auto"/>
            <w:bottom w:val="none" w:sz="0" w:space="0" w:color="auto"/>
            <w:right w:val="none" w:sz="0" w:space="0" w:color="auto"/>
          </w:divBdr>
        </w:div>
        <w:div w:id="1559517103">
          <w:marLeft w:val="60"/>
          <w:marRight w:val="60"/>
          <w:marTop w:val="100"/>
          <w:marBottom w:val="100"/>
          <w:divBdr>
            <w:top w:val="none" w:sz="0" w:space="0" w:color="auto"/>
            <w:left w:val="none" w:sz="0" w:space="0" w:color="auto"/>
            <w:bottom w:val="none" w:sz="0" w:space="0" w:color="auto"/>
            <w:right w:val="none" w:sz="0" w:space="0" w:color="auto"/>
          </w:divBdr>
        </w:div>
        <w:div w:id="2122608264">
          <w:marLeft w:val="60"/>
          <w:marRight w:val="60"/>
          <w:marTop w:val="100"/>
          <w:marBottom w:val="100"/>
          <w:divBdr>
            <w:top w:val="none" w:sz="0" w:space="0" w:color="auto"/>
            <w:left w:val="none" w:sz="0" w:space="0" w:color="auto"/>
            <w:bottom w:val="none" w:sz="0" w:space="0" w:color="auto"/>
            <w:right w:val="none" w:sz="0" w:space="0" w:color="auto"/>
          </w:divBdr>
        </w:div>
        <w:div w:id="2075077922">
          <w:marLeft w:val="60"/>
          <w:marRight w:val="60"/>
          <w:marTop w:val="100"/>
          <w:marBottom w:val="100"/>
          <w:divBdr>
            <w:top w:val="none" w:sz="0" w:space="0" w:color="auto"/>
            <w:left w:val="none" w:sz="0" w:space="0" w:color="auto"/>
            <w:bottom w:val="none" w:sz="0" w:space="0" w:color="auto"/>
            <w:right w:val="none" w:sz="0" w:space="0" w:color="auto"/>
          </w:divBdr>
        </w:div>
        <w:div w:id="636226390">
          <w:marLeft w:val="60"/>
          <w:marRight w:val="60"/>
          <w:marTop w:val="100"/>
          <w:marBottom w:val="100"/>
          <w:divBdr>
            <w:top w:val="none" w:sz="0" w:space="0" w:color="auto"/>
            <w:left w:val="none" w:sz="0" w:space="0" w:color="auto"/>
            <w:bottom w:val="none" w:sz="0" w:space="0" w:color="auto"/>
            <w:right w:val="none" w:sz="0" w:space="0" w:color="auto"/>
          </w:divBdr>
        </w:div>
        <w:div w:id="1746536075">
          <w:marLeft w:val="60"/>
          <w:marRight w:val="60"/>
          <w:marTop w:val="100"/>
          <w:marBottom w:val="100"/>
          <w:divBdr>
            <w:top w:val="none" w:sz="0" w:space="0" w:color="auto"/>
            <w:left w:val="none" w:sz="0" w:space="0" w:color="auto"/>
            <w:bottom w:val="none" w:sz="0" w:space="0" w:color="auto"/>
            <w:right w:val="none" w:sz="0" w:space="0" w:color="auto"/>
          </w:divBdr>
        </w:div>
        <w:div w:id="2061324765">
          <w:marLeft w:val="60"/>
          <w:marRight w:val="60"/>
          <w:marTop w:val="100"/>
          <w:marBottom w:val="100"/>
          <w:divBdr>
            <w:top w:val="none" w:sz="0" w:space="0" w:color="auto"/>
            <w:left w:val="none" w:sz="0" w:space="0" w:color="auto"/>
            <w:bottom w:val="none" w:sz="0" w:space="0" w:color="auto"/>
            <w:right w:val="none" w:sz="0" w:space="0" w:color="auto"/>
          </w:divBdr>
        </w:div>
        <w:div w:id="676734233">
          <w:marLeft w:val="60"/>
          <w:marRight w:val="60"/>
          <w:marTop w:val="100"/>
          <w:marBottom w:val="100"/>
          <w:divBdr>
            <w:top w:val="none" w:sz="0" w:space="0" w:color="auto"/>
            <w:left w:val="none" w:sz="0" w:space="0" w:color="auto"/>
            <w:bottom w:val="none" w:sz="0" w:space="0" w:color="auto"/>
            <w:right w:val="none" w:sz="0" w:space="0" w:color="auto"/>
          </w:divBdr>
        </w:div>
        <w:div w:id="1707832725">
          <w:marLeft w:val="0"/>
          <w:marRight w:val="0"/>
          <w:marTop w:val="0"/>
          <w:marBottom w:val="0"/>
          <w:divBdr>
            <w:top w:val="none" w:sz="0" w:space="0" w:color="auto"/>
            <w:left w:val="none" w:sz="0" w:space="0" w:color="auto"/>
            <w:bottom w:val="none" w:sz="0" w:space="0" w:color="auto"/>
            <w:right w:val="none" w:sz="0" w:space="0" w:color="auto"/>
          </w:divBdr>
        </w:div>
        <w:div w:id="211157140">
          <w:marLeft w:val="60"/>
          <w:marRight w:val="60"/>
          <w:marTop w:val="100"/>
          <w:marBottom w:val="100"/>
          <w:divBdr>
            <w:top w:val="none" w:sz="0" w:space="0" w:color="auto"/>
            <w:left w:val="none" w:sz="0" w:space="0" w:color="auto"/>
            <w:bottom w:val="none" w:sz="0" w:space="0" w:color="auto"/>
            <w:right w:val="none" w:sz="0" w:space="0" w:color="auto"/>
          </w:divBdr>
        </w:div>
        <w:div w:id="1059943336">
          <w:marLeft w:val="60"/>
          <w:marRight w:val="60"/>
          <w:marTop w:val="100"/>
          <w:marBottom w:val="100"/>
          <w:divBdr>
            <w:top w:val="none" w:sz="0" w:space="0" w:color="auto"/>
            <w:left w:val="none" w:sz="0" w:space="0" w:color="auto"/>
            <w:bottom w:val="none" w:sz="0" w:space="0" w:color="auto"/>
            <w:right w:val="none" w:sz="0" w:space="0" w:color="auto"/>
          </w:divBdr>
        </w:div>
        <w:div w:id="419181724">
          <w:marLeft w:val="60"/>
          <w:marRight w:val="60"/>
          <w:marTop w:val="100"/>
          <w:marBottom w:val="100"/>
          <w:divBdr>
            <w:top w:val="none" w:sz="0" w:space="0" w:color="auto"/>
            <w:left w:val="none" w:sz="0" w:space="0" w:color="auto"/>
            <w:bottom w:val="none" w:sz="0" w:space="0" w:color="auto"/>
            <w:right w:val="none" w:sz="0" w:space="0" w:color="auto"/>
          </w:divBdr>
        </w:div>
        <w:div w:id="1518889198">
          <w:marLeft w:val="60"/>
          <w:marRight w:val="60"/>
          <w:marTop w:val="100"/>
          <w:marBottom w:val="100"/>
          <w:divBdr>
            <w:top w:val="none" w:sz="0" w:space="0" w:color="auto"/>
            <w:left w:val="none" w:sz="0" w:space="0" w:color="auto"/>
            <w:bottom w:val="none" w:sz="0" w:space="0" w:color="auto"/>
            <w:right w:val="none" w:sz="0" w:space="0" w:color="auto"/>
          </w:divBdr>
        </w:div>
        <w:div w:id="197666440">
          <w:marLeft w:val="60"/>
          <w:marRight w:val="60"/>
          <w:marTop w:val="100"/>
          <w:marBottom w:val="100"/>
          <w:divBdr>
            <w:top w:val="none" w:sz="0" w:space="0" w:color="auto"/>
            <w:left w:val="none" w:sz="0" w:space="0" w:color="auto"/>
            <w:bottom w:val="none" w:sz="0" w:space="0" w:color="auto"/>
            <w:right w:val="none" w:sz="0" w:space="0" w:color="auto"/>
          </w:divBdr>
        </w:div>
        <w:div w:id="1385519277">
          <w:marLeft w:val="60"/>
          <w:marRight w:val="60"/>
          <w:marTop w:val="100"/>
          <w:marBottom w:val="100"/>
          <w:divBdr>
            <w:top w:val="none" w:sz="0" w:space="0" w:color="auto"/>
            <w:left w:val="none" w:sz="0" w:space="0" w:color="auto"/>
            <w:bottom w:val="none" w:sz="0" w:space="0" w:color="auto"/>
            <w:right w:val="none" w:sz="0" w:space="0" w:color="auto"/>
          </w:divBdr>
        </w:div>
        <w:div w:id="1985231232">
          <w:marLeft w:val="60"/>
          <w:marRight w:val="60"/>
          <w:marTop w:val="100"/>
          <w:marBottom w:val="100"/>
          <w:divBdr>
            <w:top w:val="none" w:sz="0" w:space="0" w:color="auto"/>
            <w:left w:val="none" w:sz="0" w:space="0" w:color="auto"/>
            <w:bottom w:val="none" w:sz="0" w:space="0" w:color="auto"/>
            <w:right w:val="none" w:sz="0" w:space="0" w:color="auto"/>
          </w:divBdr>
        </w:div>
        <w:div w:id="1987785023">
          <w:marLeft w:val="60"/>
          <w:marRight w:val="60"/>
          <w:marTop w:val="100"/>
          <w:marBottom w:val="100"/>
          <w:divBdr>
            <w:top w:val="none" w:sz="0" w:space="0" w:color="auto"/>
            <w:left w:val="none" w:sz="0" w:space="0" w:color="auto"/>
            <w:bottom w:val="none" w:sz="0" w:space="0" w:color="auto"/>
            <w:right w:val="none" w:sz="0" w:space="0" w:color="auto"/>
          </w:divBdr>
        </w:div>
        <w:div w:id="1628392433">
          <w:marLeft w:val="60"/>
          <w:marRight w:val="60"/>
          <w:marTop w:val="100"/>
          <w:marBottom w:val="100"/>
          <w:divBdr>
            <w:top w:val="none" w:sz="0" w:space="0" w:color="auto"/>
            <w:left w:val="none" w:sz="0" w:space="0" w:color="auto"/>
            <w:bottom w:val="none" w:sz="0" w:space="0" w:color="auto"/>
            <w:right w:val="none" w:sz="0" w:space="0" w:color="auto"/>
          </w:divBdr>
        </w:div>
        <w:div w:id="122429069">
          <w:marLeft w:val="60"/>
          <w:marRight w:val="60"/>
          <w:marTop w:val="100"/>
          <w:marBottom w:val="100"/>
          <w:divBdr>
            <w:top w:val="none" w:sz="0" w:space="0" w:color="auto"/>
            <w:left w:val="none" w:sz="0" w:space="0" w:color="auto"/>
            <w:bottom w:val="none" w:sz="0" w:space="0" w:color="auto"/>
            <w:right w:val="none" w:sz="0" w:space="0" w:color="auto"/>
          </w:divBdr>
        </w:div>
        <w:div w:id="493767052">
          <w:marLeft w:val="60"/>
          <w:marRight w:val="60"/>
          <w:marTop w:val="100"/>
          <w:marBottom w:val="100"/>
          <w:divBdr>
            <w:top w:val="none" w:sz="0" w:space="0" w:color="auto"/>
            <w:left w:val="none" w:sz="0" w:space="0" w:color="auto"/>
            <w:bottom w:val="none" w:sz="0" w:space="0" w:color="auto"/>
            <w:right w:val="none" w:sz="0" w:space="0" w:color="auto"/>
          </w:divBdr>
        </w:div>
        <w:div w:id="437529022">
          <w:marLeft w:val="60"/>
          <w:marRight w:val="60"/>
          <w:marTop w:val="100"/>
          <w:marBottom w:val="100"/>
          <w:divBdr>
            <w:top w:val="none" w:sz="0" w:space="0" w:color="auto"/>
            <w:left w:val="none" w:sz="0" w:space="0" w:color="auto"/>
            <w:bottom w:val="none" w:sz="0" w:space="0" w:color="auto"/>
            <w:right w:val="none" w:sz="0" w:space="0" w:color="auto"/>
          </w:divBdr>
        </w:div>
        <w:div w:id="1822697713">
          <w:marLeft w:val="60"/>
          <w:marRight w:val="60"/>
          <w:marTop w:val="100"/>
          <w:marBottom w:val="100"/>
          <w:divBdr>
            <w:top w:val="none" w:sz="0" w:space="0" w:color="auto"/>
            <w:left w:val="none" w:sz="0" w:space="0" w:color="auto"/>
            <w:bottom w:val="none" w:sz="0" w:space="0" w:color="auto"/>
            <w:right w:val="none" w:sz="0" w:space="0" w:color="auto"/>
          </w:divBdr>
        </w:div>
        <w:div w:id="1181897753">
          <w:marLeft w:val="60"/>
          <w:marRight w:val="60"/>
          <w:marTop w:val="100"/>
          <w:marBottom w:val="100"/>
          <w:divBdr>
            <w:top w:val="none" w:sz="0" w:space="0" w:color="auto"/>
            <w:left w:val="none" w:sz="0" w:space="0" w:color="auto"/>
            <w:bottom w:val="none" w:sz="0" w:space="0" w:color="auto"/>
            <w:right w:val="none" w:sz="0" w:space="0" w:color="auto"/>
          </w:divBdr>
        </w:div>
        <w:div w:id="1650593801">
          <w:marLeft w:val="60"/>
          <w:marRight w:val="60"/>
          <w:marTop w:val="100"/>
          <w:marBottom w:val="100"/>
          <w:divBdr>
            <w:top w:val="none" w:sz="0" w:space="0" w:color="auto"/>
            <w:left w:val="none" w:sz="0" w:space="0" w:color="auto"/>
            <w:bottom w:val="none" w:sz="0" w:space="0" w:color="auto"/>
            <w:right w:val="none" w:sz="0" w:space="0" w:color="auto"/>
          </w:divBdr>
        </w:div>
        <w:div w:id="842550234">
          <w:marLeft w:val="60"/>
          <w:marRight w:val="60"/>
          <w:marTop w:val="100"/>
          <w:marBottom w:val="100"/>
          <w:divBdr>
            <w:top w:val="none" w:sz="0" w:space="0" w:color="auto"/>
            <w:left w:val="none" w:sz="0" w:space="0" w:color="auto"/>
            <w:bottom w:val="none" w:sz="0" w:space="0" w:color="auto"/>
            <w:right w:val="none" w:sz="0" w:space="0" w:color="auto"/>
          </w:divBdr>
        </w:div>
        <w:div w:id="2122793936">
          <w:marLeft w:val="60"/>
          <w:marRight w:val="60"/>
          <w:marTop w:val="100"/>
          <w:marBottom w:val="100"/>
          <w:divBdr>
            <w:top w:val="none" w:sz="0" w:space="0" w:color="auto"/>
            <w:left w:val="none" w:sz="0" w:space="0" w:color="auto"/>
            <w:bottom w:val="none" w:sz="0" w:space="0" w:color="auto"/>
            <w:right w:val="none" w:sz="0" w:space="0" w:color="auto"/>
          </w:divBdr>
        </w:div>
        <w:div w:id="360251859">
          <w:marLeft w:val="60"/>
          <w:marRight w:val="60"/>
          <w:marTop w:val="100"/>
          <w:marBottom w:val="100"/>
          <w:divBdr>
            <w:top w:val="none" w:sz="0" w:space="0" w:color="auto"/>
            <w:left w:val="none" w:sz="0" w:space="0" w:color="auto"/>
            <w:bottom w:val="none" w:sz="0" w:space="0" w:color="auto"/>
            <w:right w:val="none" w:sz="0" w:space="0" w:color="auto"/>
          </w:divBdr>
        </w:div>
        <w:div w:id="365255101">
          <w:marLeft w:val="60"/>
          <w:marRight w:val="60"/>
          <w:marTop w:val="100"/>
          <w:marBottom w:val="100"/>
          <w:divBdr>
            <w:top w:val="none" w:sz="0" w:space="0" w:color="auto"/>
            <w:left w:val="none" w:sz="0" w:space="0" w:color="auto"/>
            <w:bottom w:val="none" w:sz="0" w:space="0" w:color="auto"/>
            <w:right w:val="none" w:sz="0" w:space="0" w:color="auto"/>
          </w:divBdr>
        </w:div>
        <w:div w:id="984361457">
          <w:marLeft w:val="60"/>
          <w:marRight w:val="60"/>
          <w:marTop w:val="100"/>
          <w:marBottom w:val="100"/>
          <w:divBdr>
            <w:top w:val="none" w:sz="0" w:space="0" w:color="auto"/>
            <w:left w:val="none" w:sz="0" w:space="0" w:color="auto"/>
            <w:bottom w:val="none" w:sz="0" w:space="0" w:color="auto"/>
            <w:right w:val="none" w:sz="0" w:space="0" w:color="auto"/>
          </w:divBdr>
        </w:div>
        <w:div w:id="103112266">
          <w:marLeft w:val="60"/>
          <w:marRight w:val="60"/>
          <w:marTop w:val="100"/>
          <w:marBottom w:val="100"/>
          <w:divBdr>
            <w:top w:val="none" w:sz="0" w:space="0" w:color="auto"/>
            <w:left w:val="none" w:sz="0" w:space="0" w:color="auto"/>
            <w:bottom w:val="none" w:sz="0" w:space="0" w:color="auto"/>
            <w:right w:val="none" w:sz="0" w:space="0" w:color="auto"/>
          </w:divBdr>
        </w:div>
        <w:div w:id="1892811886">
          <w:marLeft w:val="60"/>
          <w:marRight w:val="60"/>
          <w:marTop w:val="100"/>
          <w:marBottom w:val="100"/>
          <w:divBdr>
            <w:top w:val="none" w:sz="0" w:space="0" w:color="auto"/>
            <w:left w:val="none" w:sz="0" w:space="0" w:color="auto"/>
            <w:bottom w:val="none" w:sz="0" w:space="0" w:color="auto"/>
            <w:right w:val="none" w:sz="0" w:space="0" w:color="auto"/>
          </w:divBdr>
        </w:div>
        <w:div w:id="180432274">
          <w:marLeft w:val="60"/>
          <w:marRight w:val="60"/>
          <w:marTop w:val="100"/>
          <w:marBottom w:val="100"/>
          <w:divBdr>
            <w:top w:val="none" w:sz="0" w:space="0" w:color="auto"/>
            <w:left w:val="none" w:sz="0" w:space="0" w:color="auto"/>
            <w:bottom w:val="none" w:sz="0" w:space="0" w:color="auto"/>
            <w:right w:val="none" w:sz="0" w:space="0" w:color="auto"/>
          </w:divBdr>
        </w:div>
        <w:div w:id="1157458541">
          <w:marLeft w:val="60"/>
          <w:marRight w:val="60"/>
          <w:marTop w:val="100"/>
          <w:marBottom w:val="100"/>
          <w:divBdr>
            <w:top w:val="none" w:sz="0" w:space="0" w:color="auto"/>
            <w:left w:val="none" w:sz="0" w:space="0" w:color="auto"/>
            <w:bottom w:val="none" w:sz="0" w:space="0" w:color="auto"/>
            <w:right w:val="none" w:sz="0" w:space="0" w:color="auto"/>
          </w:divBdr>
        </w:div>
        <w:div w:id="1884899877">
          <w:marLeft w:val="60"/>
          <w:marRight w:val="60"/>
          <w:marTop w:val="100"/>
          <w:marBottom w:val="100"/>
          <w:divBdr>
            <w:top w:val="none" w:sz="0" w:space="0" w:color="auto"/>
            <w:left w:val="none" w:sz="0" w:space="0" w:color="auto"/>
            <w:bottom w:val="none" w:sz="0" w:space="0" w:color="auto"/>
            <w:right w:val="none" w:sz="0" w:space="0" w:color="auto"/>
          </w:divBdr>
        </w:div>
        <w:div w:id="232668794">
          <w:marLeft w:val="60"/>
          <w:marRight w:val="60"/>
          <w:marTop w:val="100"/>
          <w:marBottom w:val="100"/>
          <w:divBdr>
            <w:top w:val="none" w:sz="0" w:space="0" w:color="auto"/>
            <w:left w:val="none" w:sz="0" w:space="0" w:color="auto"/>
            <w:bottom w:val="none" w:sz="0" w:space="0" w:color="auto"/>
            <w:right w:val="none" w:sz="0" w:space="0" w:color="auto"/>
          </w:divBdr>
        </w:div>
        <w:div w:id="2053268595">
          <w:marLeft w:val="60"/>
          <w:marRight w:val="60"/>
          <w:marTop w:val="100"/>
          <w:marBottom w:val="100"/>
          <w:divBdr>
            <w:top w:val="none" w:sz="0" w:space="0" w:color="auto"/>
            <w:left w:val="none" w:sz="0" w:space="0" w:color="auto"/>
            <w:bottom w:val="none" w:sz="0" w:space="0" w:color="auto"/>
            <w:right w:val="none" w:sz="0" w:space="0" w:color="auto"/>
          </w:divBdr>
        </w:div>
        <w:div w:id="669021988">
          <w:marLeft w:val="60"/>
          <w:marRight w:val="60"/>
          <w:marTop w:val="100"/>
          <w:marBottom w:val="100"/>
          <w:divBdr>
            <w:top w:val="none" w:sz="0" w:space="0" w:color="auto"/>
            <w:left w:val="none" w:sz="0" w:space="0" w:color="auto"/>
            <w:bottom w:val="none" w:sz="0" w:space="0" w:color="auto"/>
            <w:right w:val="none" w:sz="0" w:space="0" w:color="auto"/>
          </w:divBdr>
        </w:div>
        <w:div w:id="440951041">
          <w:marLeft w:val="60"/>
          <w:marRight w:val="60"/>
          <w:marTop w:val="100"/>
          <w:marBottom w:val="100"/>
          <w:divBdr>
            <w:top w:val="none" w:sz="0" w:space="0" w:color="auto"/>
            <w:left w:val="none" w:sz="0" w:space="0" w:color="auto"/>
            <w:bottom w:val="none" w:sz="0" w:space="0" w:color="auto"/>
            <w:right w:val="none" w:sz="0" w:space="0" w:color="auto"/>
          </w:divBdr>
        </w:div>
        <w:div w:id="2072926069">
          <w:marLeft w:val="60"/>
          <w:marRight w:val="60"/>
          <w:marTop w:val="100"/>
          <w:marBottom w:val="100"/>
          <w:divBdr>
            <w:top w:val="none" w:sz="0" w:space="0" w:color="auto"/>
            <w:left w:val="none" w:sz="0" w:space="0" w:color="auto"/>
            <w:bottom w:val="none" w:sz="0" w:space="0" w:color="auto"/>
            <w:right w:val="none" w:sz="0" w:space="0" w:color="auto"/>
          </w:divBdr>
        </w:div>
        <w:div w:id="985205629">
          <w:marLeft w:val="60"/>
          <w:marRight w:val="60"/>
          <w:marTop w:val="100"/>
          <w:marBottom w:val="100"/>
          <w:divBdr>
            <w:top w:val="none" w:sz="0" w:space="0" w:color="auto"/>
            <w:left w:val="none" w:sz="0" w:space="0" w:color="auto"/>
            <w:bottom w:val="none" w:sz="0" w:space="0" w:color="auto"/>
            <w:right w:val="none" w:sz="0" w:space="0" w:color="auto"/>
          </w:divBdr>
        </w:div>
        <w:div w:id="1201626189">
          <w:marLeft w:val="60"/>
          <w:marRight w:val="60"/>
          <w:marTop w:val="100"/>
          <w:marBottom w:val="100"/>
          <w:divBdr>
            <w:top w:val="none" w:sz="0" w:space="0" w:color="auto"/>
            <w:left w:val="none" w:sz="0" w:space="0" w:color="auto"/>
            <w:bottom w:val="none" w:sz="0" w:space="0" w:color="auto"/>
            <w:right w:val="none" w:sz="0" w:space="0" w:color="auto"/>
          </w:divBdr>
        </w:div>
        <w:div w:id="615450357">
          <w:marLeft w:val="60"/>
          <w:marRight w:val="60"/>
          <w:marTop w:val="100"/>
          <w:marBottom w:val="100"/>
          <w:divBdr>
            <w:top w:val="none" w:sz="0" w:space="0" w:color="auto"/>
            <w:left w:val="none" w:sz="0" w:space="0" w:color="auto"/>
            <w:bottom w:val="none" w:sz="0" w:space="0" w:color="auto"/>
            <w:right w:val="none" w:sz="0" w:space="0" w:color="auto"/>
          </w:divBdr>
        </w:div>
        <w:div w:id="1706785529">
          <w:marLeft w:val="60"/>
          <w:marRight w:val="60"/>
          <w:marTop w:val="100"/>
          <w:marBottom w:val="100"/>
          <w:divBdr>
            <w:top w:val="none" w:sz="0" w:space="0" w:color="auto"/>
            <w:left w:val="none" w:sz="0" w:space="0" w:color="auto"/>
            <w:bottom w:val="none" w:sz="0" w:space="0" w:color="auto"/>
            <w:right w:val="none" w:sz="0" w:space="0" w:color="auto"/>
          </w:divBdr>
        </w:div>
        <w:div w:id="1032654880">
          <w:marLeft w:val="60"/>
          <w:marRight w:val="60"/>
          <w:marTop w:val="100"/>
          <w:marBottom w:val="100"/>
          <w:divBdr>
            <w:top w:val="none" w:sz="0" w:space="0" w:color="auto"/>
            <w:left w:val="none" w:sz="0" w:space="0" w:color="auto"/>
            <w:bottom w:val="none" w:sz="0" w:space="0" w:color="auto"/>
            <w:right w:val="none" w:sz="0" w:space="0" w:color="auto"/>
          </w:divBdr>
        </w:div>
        <w:div w:id="402027291">
          <w:marLeft w:val="60"/>
          <w:marRight w:val="60"/>
          <w:marTop w:val="100"/>
          <w:marBottom w:val="100"/>
          <w:divBdr>
            <w:top w:val="none" w:sz="0" w:space="0" w:color="auto"/>
            <w:left w:val="none" w:sz="0" w:space="0" w:color="auto"/>
            <w:bottom w:val="none" w:sz="0" w:space="0" w:color="auto"/>
            <w:right w:val="none" w:sz="0" w:space="0" w:color="auto"/>
          </w:divBdr>
        </w:div>
        <w:div w:id="2044746960">
          <w:marLeft w:val="60"/>
          <w:marRight w:val="60"/>
          <w:marTop w:val="100"/>
          <w:marBottom w:val="100"/>
          <w:divBdr>
            <w:top w:val="none" w:sz="0" w:space="0" w:color="auto"/>
            <w:left w:val="none" w:sz="0" w:space="0" w:color="auto"/>
            <w:bottom w:val="none" w:sz="0" w:space="0" w:color="auto"/>
            <w:right w:val="none" w:sz="0" w:space="0" w:color="auto"/>
          </w:divBdr>
        </w:div>
        <w:div w:id="948506504">
          <w:marLeft w:val="60"/>
          <w:marRight w:val="60"/>
          <w:marTop w:val="100"/>
          <w:marBottom w:val="100"/>
          <w:divBdr>
            <w:top w:val="none" w:sz="0" w:space="0" w:color="auto"/>
            <w:left w:val="none" w:sz="0" w:space="0" w:color="auto"/>
            <w:bottom w:val="none" w:sz="0" w:space="0" w:color="auto"/>
            <w:right w:val="none" w:sz="0" w:space="0" w:color="auto"/>
          </w:divBdr>
        </w:div>
        <w:div w:id="1916285377">
          <w:marLeft w:val="60"/>
          <w:marRight w:val="60"/>
          <w:marTop w:val="100"/>
          <w:marBottom w:val="100"/>
          <w:divBdr>
            <w:top w:val="none" w:sz="0" w:space="0" w:color="auto"/>
            <w:left w:val="none" w:sz="0" w:space="0" w:color="auto"/>
            <w:bottom w:val="none" w:sz="0" w:space="0" w:color="auto"/>
            <w:right w:val="none" w:sz="0" w:space="0" w:color="auto"/>
          </w:divBdr>
        </w:div>
        <w:div w:id="1301764405">
          <w:marLeft w:val="60"/>
          <w:marRight w:val="60"/>
          <w:marTop w:val="100"/>
          <w:marBottom w:val="100"/>
          <w:divBdr>
            <w:top w:val="none" w:sz="0" w:space="0" w:color="auto"/>
            <w:left w:val="none" w:sz="0" w:space="0" w:color="auto"/>
            <w:bottom w:val="none" w:sz="0" w:space="0" w:color="auto"/>
            <w:right w:val="none" w:sz="0" w:space="0" w:color="auto"/>
          </w:divBdr>
        </w:div>
        <w:div w:id="1844664231">
          <w:marLeft w:val="60"/>
          <w:marRight w:val="60"/>
          <w:marTop w:val="100"/>
          <w:marBottom w:val="100"/>
          <w:divBdr>
            <w:top w:val="none" w:sz="0" w:space="0" w:color="auto"/>
            <w:left w:val="none" w:sz="0" w:space="0" w:color="auto"/>
            <w:bottom w:val="none" w:sz="0" w:space="0" w:color="auto"/>
            <w:right w:val="none" w:sz="0" w:space="0" w:color="auto"/>
          </w:divBdr>
        </w:div>
        <w:div w:id="889075643">
          <w:marLeft w:val="60"/>
          <w:marRight w:val="60"/>
          <w:marTop w:val="100"/>
          <w:marBottom w:val="100"/>
          <w:divBdr>
            <w:top w:val="none" w:sz="0" w:space="0" w:color="auto"/>
            <w:left w:val="none" w:sz="0" w:space="0" w:color="auto"/>
            <w:bottom w:val="none" w:sz="0" w:space="0" w:color="auto"/>
            <w:right w:val="none" w:sz="0" w:space="0" w:color="auto"/>
          </w:divBdr>
        </w:div>
        <w:div w:id="415712378">
          <w:marLeft w:val="60"/>
          <w:marRight w:val="60"/>
          <w:marTop w:val="100"/>
          <w:marBottom w:val="100"/>
          <w:divBdr>
            <w:top w:val="none" w:sz="0" w:space="0" w:color="auto"/>
            <w:left w:val="none" w:sz="0" w:space="0" w:color="auto"/>
            <w:bottom w:val="none" w:sz="0" w:space="0" w:color="auto"/>
            <w:right w:val="none" w:sz="0" w:space="0" w:color="auto"/>
          </w:divBdr>
        </w:div>
        <w:div w:id="153570836">
          <w:marLeft w:val="60"/>
          <w:marRight w:val="60"/>
          <w:marTop w:val="100"/>
          <w:marBottom w:val="100"/>
          <w:divBdr>
            <w:top w:val="none" w:sz="0" w:space="0" w:color="auto"/>
            <w:left w:val="none" w:sz="0" w:space="0" w:color="auto"/>
            <w:bottom w:val="none" w:sz="0" w:space="0" w:color="auto"/>
            <w:right w:val="none" w:sz="0" w:space="0" w:color="auto"/>
          </w:divBdr>
        </w:div>
        <w:div w:id="2127117113">
          <w:marLeft w:val="60"/>
          <w:marRight w:val="60"/>
          <w:marTop w:val="100"/>
          <w:marBottom w:val="100"/>
          <w:divBdr>
            <w:top w:val="none" w:sz="0" w:space="0" w:color="auto"/>
            <w:left w:val="none" w:sz="0" w:space="0" w:color="auto"/>
            <w:bottom w:val="none" w:sz="0" w:space="0" w:color="auto"/>
            <w:right w:val="none" w:sz="0" w:space="0" w:color="auto"/>
          </w:divBdr>
        </w:div>
        <w:div w:id="180896202">
          <w:marLeft w:val="60"/>
          <w:marRight w:val="60"/>
          <w:marTop w:val="100"/>
          <w:marBottom w:val="100"/>
          <w:divBdr>
            <w:top w:val="none" w:sz="0" w:space="0" w:color="auto"/>
            <w:left w:val="none" w:sz="0" w:space="0" w:color="auto"/>
            <w:bottom w:val="none" w:sz="0" w:space="0" w:color="auto"/>
            <w:right w:val="none" w:sz="0" w:space="0" w:color="auto"/>
          </w:divBdr>
        </w:div>
        <w:div w:id="1950776226">
          <w:marLeft w:val="60"/>
          <w:marRight w:val="60"/>
          <w:marTop w:val="100"/>
          <w:marBottom w:val="100"/>
          <w:divBdr>
            <w:top w:val="none" w:sz="0" w:space="0" w:color="auto"/>
            <w:left w:val="none" w:sz="0" w:space="0" w:color="auto"/>
            <w:bottom w:val="none" w:sz="0" w:space="0" w:color="auto"/>
            <w:right w:val="none" w:sz="0" w:space="0" w:color="auto"/>
          </w:divBdr>
        </w:div>
        <w:div w:id="592857133">
          <w:marLeft w:val="60"/>
          <w:marRight w:val="60"/>
          <w:marTop w:val="100"/>
          <w:marBottom w:val="100"/>
          <w:divBdr>
            <w:top w:val="none" w:sz="0" w:space="0" w:color="auto"/>
            <w:left w:val="none" w:sz="0" w:space="0" w:color="auto"/>
            <w:bottom w:val="none" w:sz="0" w:space="0" w:color="auto"/>
            <w:right w:val="none" w:sz="0" w:space="0" w:color="auto"/>
          </w:divBdr>
        </w:div>
        <w:div w:id="2036878493">
          <w:marLeft w:val="60"/>
          <w:marRight w:val="60"/>
          <w:marTop w:val="100"/>
          <w:marBottom w:val="100"/>
          <w:divBdr>
            <w:top w:val="none" w:sz="0" w:space="0" w:color="auto"/>
            <w:left w:val="none" w:sz="0" w:space="0" w:color="auto"/>
            <w:bottom w:val="none" w:sz="0" w:space="0" w:color="auto"/>
            <w:right w:val="none" w:sz="0" w:space="0" w:color="auto"/>
          </w:divBdr>
        </w:div>
        <w:div w:id="1285775062">
          <w:marLeft w:val="60"/>
          <w:marRight w:val="60"/>
          <w:marTop w:val="100"/>
          <w:marBottom w:val="100"/>
          <w:divBdr>
            <w:top w:val="none" w:sz="0" w:space="0" w:color="auto"/>
            <w:left w:val="none" w:sz="0" w:space="0" w:color="auto"/>
            <w:bottom w:val="none" w:sz="0" w:space="0" w:color="auto"/>
            <w:right w:val="none" w:sz="0" w:space="0" w:color="auto"/>
          </w:divBdr>
        </w:div>
        <w:div w:id="1643273834">
          <w:marLeft w:val="60"/>
          <w:marRight w:val="60"/>
          <w:marTop w:val="100"/>
          <w:marBottom w:val="100"/>
          <w:divBdr>
            <w:top w:val="none" w:sz="0" w:space="0" w:color="auto"/>
            <w:left w:val="none" w:sz="0" w:space="0" w:color="auto"/>
            <w:bottom w:val="none" w:sz="0" w:space="0" w:color="auto"/>
            <w:right w:val="none" w:sz="0" w:space="0" w:color="auto"/>
          </w:divBdr>
        </w:div>
        <w:div w:id="588467119">
          <w:marLeft w:val="60"/>
          <w:marRight w:val="60"/>
          <w:marTop w:val="100"/>
          <w:marBottom w:val="100"/>
          <w:divBdr>
            <w:top w:val="none" w:sz="0" w:space="0" w:color="auto"/>
            <w:left w:val="none" w:sz="0" w:space="0" w:color="auto"/>
            <w:bottom w:val="none" w:sz="0" w:space="0" w:color="auto"/>
            <w:right w:val="none" w:sz="0" w:space="0" w:color="auto"/>
          </w:divBdr>
        </w:div>
        <w:div w:id="595479836">
          <w:marLeft w:val="60"/>
          <w:marRight w:val="60"/>
          <w:marTop w:val="100"/>
          <w:marBottom w:val="100"/>
          <w:divBdr>
            <w:top w:val="none" w:sz="0" w:space="0" w:color="auto"/>
            <w:left w:val="none" w:sz="0" w:space="0" w:color="auto"/>
            <w:bottom w:val="none" w:sz="0" w:space="0" w:color="auto"/>
            <w:right w:val="none" w:sz="0" w:space="0" w:color="auto"/>
          </w:divBdr>
        </w:div>
        <w:div w:id="1488473526">
          <w:marLeft w:val="60"/>
          <w:marRight w:val="60"/>
          <w:marTop w:val="100"/>
          <w:marBottom w:val="100"/>
          <w:divBdr>
            <w:top w:val="none" w:sz="0" w:space="0" w:color="auto"/>
            <w:left w:val="none" w:sz="0" w:space="0" w:color="auto"/>
            <w:bottom w:val="none" w:sz="0" w:space="0" w:color="auto"/>
            <w:right w:val="none" w:sz="0" w:space="0" w:color="auto"/>
          </w:divBdr>
        </w:div>
        <w:div w:id="30153815">
          <w:marLeft w:val="60"/>
          <w:marRight w:val="60"/>
          <w:marTop w:val="100"/>
          <w:marBottom w:val="100"/>
          <w:divBdr>
            <w:top w:val="none" w:sz="0" w:space="0" w:color="auto"/>
            <w:left w:val="none" w:sz="0" w:space="0" w:color="auto"/>
            <w:bottom w:val="none" w:sz="0" w:space="0" w:color="auto"/>
            <w:right w:val="none" w:sz="0" w:space="0" w:color="auto"/>
          </w:divBdr>
        </w:div>
        <w:div w:id="1008170599">
          <w:marLeft w:val="60"/>
          <w:marRight w:val="60"/>
          <w:marTop w:val="100"/>
          <w:marBottom w:val="100"/>
          <w:divBdr>
            <w:top w:val="none" w:sz="0" w:space="0" w:color="auto"/>
            <w:left w:val="none" w:sz="0" w:space="0" w:color="auto"/>
            <w:bottom w:val="none" w:sz="0" w:space="0" w:color="auto"/>
            <w:right w:val="none" w:sz="0" w:space="0" w:color="auto"/>
          </w:divBdr>
        </w:div>
        <w:div w:id="2002656336">
          <w:marLeft w:val="60"/>
          <w:marRight w:val="60"/>
          <w:marTop w:val="100"/>
          <w:marBottom w:val="100"/>
          <w:divBdr>
            <w:top w:val="none" w:sz="0" w:space="0" w:color="auto"/>
            <w:left w:val="none" w:sz="0" w:space="0" w:color="auto"/>
            <w:bottom w:val="none" w:sz="0" w:space="0" w:color="auto"/>
            <w:right w:val="none" w:sz="0" w:space="0" w:color="auto"/>
          </w:divBdr>
        </w:div>
        <w:div w:id="1144204819">
          <w:marLeft w:val="60"/>
          <w:marRight w:val="60"/>
          <w:marTop w:val="100"/>
          <w:marBottom w:val="100"/>
          <w:divBdr>
            <w:top w:val="none" w:sz="0" w:space="0" w:color="auto"/>
            <w:left w:val="none" w:sz="0" w:space="0" w:color="auto"/>
            <w:bottom w:val="none" w:sz="0" w:space="0" w:color="auto"/>
            <w:right w:val="none" w:sz="0" w:space="0" w:color="auto"/>
          </w:divBdr>
        </w:div>
        <w:div w:id="387997839">
          <w:marLeft w:val="60"/>
          <w:marRight w:val="60"/>
          <w:marTop w:val="100"/>
          <w:marBottom w:val="100"/>
          <w:divBdr>
            <w:top w:val="none" w:sz="0" w:space="0" w:color="auto"/>
            <w:left w:val="none" w:sz="0" w:space="0" w:color="auto"/>
            <w:bottom w:val="none" w:sz="0" w:space="0" w:color="auto"/>
            <w:right w:val="none" w:sz="0" w:space="0" w:color="auto"/>
          </w:divBdr>
        </w:div>
        <w:div w:id="1614092537">
          <w:marLeft w:val="60"/>
          <w:marRight w:val="60"/>
          <w:marTop w:val="100"/>
          <w:marBottom w:val="100"/>
          <w:divBdr>
            <w:top w:val="none" w:sz="0" w:space="0" w:color="auto"/>
            <w:left w:val="none" w:sz="0" w:space="0" w:color="auto"/>
            <w:bottom w:val="none" w:sz="0" w:space="0" w:color="auto"/>
            <w:right w:val="none" w:sz="0" w:space="0" w:color="auto"/>
          </w:divBdr>
        </w:div>
        <w:div w:id="479004351">
          <w:marLeft w:val="60"/>
          <w:marRight w:val="60"/>
          <w:marTop w:val="100"/>
          <w:marBottom w:val="100"/>
          <w:divBdr>
            <w:top w:val="none" w:sz="0" w:space="0" w:color="auto"/>
            <w:left w:val="none" w:sz="0" w:space="0" w:color="auto"/>
            <w:bottom w:val="none" w:sz="0" w:space="0" w:color="auto"/>
            <w:right w:val="none" w:sz="0" w:space="0" w:color="auto"/>
          </w:divBdr>
        </w:div>
        <w:div w:id="1745375266">
          <w:marLeft w:val="60"/>
          <w:marRight w:val="60"/>
          <w:marTop w:val="100"/>
          <w:marBottom w:val="100"/>
          <w:divBdr>
            <w:top w:val="none" w:sz="0" w:space="0" w:color="auto"/>
            <w:left w:val="none" w:sz="0" w:space="0" w:color="auto"/>
            <w:bottom w:val="none" w:sz="0" w:space="0" w:color="auto"/>
            <w:right w:val="none" w:sz="0" w:space="0" w:color="auto"/>
          </w:divBdr>
        </w:div>
        <w:div w:id="1130132655">
          <w:marLeft w:val="60"/>
          <w:marRight w:val="60"/>
          <w:marTop w:val="100"/>
          <w:marBottom w:val="100"/>
          <w:divBdr>
            <w:top w:val="none" w:sz="0" w:space="0" w:color="auto"/>
            <w:left w:val="none" w:sz="0" w:space="0" w:color="auto"/>
            <w:bottom w:val="none" w:sz="0" w:space="0" w:color="auto"/>
            <w:right w:val="none" w:sz="0" w:space="0" w:color="auto"/>
          </w:divBdr>
        </w:div>
        <w:div w:id="53159674">
          <w:marLeft w:val="60"/>
          <w:marRight w:val="60"/>
          <w:marTop w:val="100"/>
          <w:marBottom w:val="100"/>
          <w:divBdr>
            <w:top w:val="none" w:sz="0" w:space="0" w:color="auto"/>
            <w:left w:val="none" w:sz="0" w:space="0" w:color="auto"/>
            <w:bottom w:val="none" w:sz="0" w:space="0" w:color="auto"/>
            <w:right w:val="none" w:sz="0" w:space="0" w:color="auto"/>
          </w:divBdr>
        </w:div>
        <w:div w:id="1610427157">
          <w:marLeft w:val="60"/>
          <w:marRight w:val="60"/>
          <w:marTop w:val="100"/>
          <w:marBottom w:val="100"/>
          <w:divBdr>
            <w:top w:val="none" w:sz="0" w:space="0" w:color="auto"/>
            <w:left w:val="none" w:sz="0" w:space="0" w:color="auto"/>
            <w:bottom w:val="none" w:sz="0" w:space="0" w:color="auto"/>
            <w:right w:val="none" w:sz="0" w:space="0" w:color="auto"/>
          </w:divBdr>
        </w:div>
        <w:div w:id="1262684693">
          <w:marLeft w:val="60"/>
          <w:marRight w:val="60"/>
          <w:marTop w:val="100"/>
          <w:marBottom w:val="100"/>
          <w:divBdr>
            <w:top w:val="none" w:sz="0" w:space="0" w:color="auto"/>
            <w:left w:val="none" w:sz="0" w:space="0" w:color="auto"/>
            <w:bottom w:val="none" w:sz="0" w:space="0" w:color="auto"/>
            <w:right w:val="none" w:sz="0" w:space="0" w:color="auto"/>
          </w:divBdr>
        </w:div>
        <w:div w:id="1458992430">
          <w:marLeft w:val="60"/>
          <w:marRight w:val="60"/>
          <w:marTop w:val="100"/>
          <w:marBottom w:val="100"/>
          <w:divBdr>
            <w:top w:val="none" w:sz="0" w:space="0" w:color="auto"/>
            <w:left w:val="none" w:sz="0" w:space="0" w:color="auto"/>
            <w:bottom w:val="none" w:sz="0" w:space="0" w:color="auto"/>
            <w:right w:val="none" w:sz="0" w:space="0" w:color="auto"/>
          </w:divBdr>
        </w:div>
        <w:div w:id="350687417">
          <w:marLeft w:val="60"/>
          <w:marRight w:val="60"/>
          <w:marTop w:val="100"/>
          <w:marBottom w:val="100"/>
          <w:divBdr>
            <w:top w:val="none" w:sz="0" w:space="0" w:color="auto"/>
            <w:left w:val="none" w:sz="0" w:space="0" w:color="auto"/>
            <w:bottom w:val="none" w:sz="0" w:space="0" w:color="auto"/>
            <w:right w:val="none" w:sz="0" w:space="0" w:color="auto"/>
          </w:divBdr>
        </w:div>
        <w:div w:id="603466948">
          <w:marLeft w:val="60"/>
          <w:marRight w:val="60"/>
          <w:marTop w:val="100"/>
          <w:marBottom w:val="100"/>
          <w:divBdr>
            <w:top w:val="none" w:sz="0" w:space="0" w:color="auto"/>
            <w:left w:val="none" w:sz="0" w:space="0" w:color="auto"/>
            <w:bottom w:val="none" w:sz="0" w:space="0" w:color="auto"/>
            <w:right w:val="none" w:sz="0" w:space="0" w:color="auto"/>
          </w:divBdr>
        </w:div>
        <w:div w:id="1838496163">
          <w:marLeft w:val="60"/>
          <w:marRight w:val="60"/>
          <w:marTop w:val="100"/>
          <w:marBottom w:val="100"/>
          <w:divBdr>
            <w:top w:val="none" w:sz="0" w:space="0" w:color="auto"/>
            <w:left w:val="none" w:sz="0" w:space="0" w:color="auto"/>
            <w:bottom w:val="none" w:sz="0" w:space="0" w:color="auto"/>
            <w:right w:val="none" w:sz="0" w:space="0" w:color="auto"/>
          </w:divBdr>
        </w:div>
        <w:div w:id="688264231">
          <w:marLeft w:val="60"/>
          <w:marRight w:val="60"/>
          <w:marTop w:val="100"/>
          <w:marBottom w:val="100"/>
          <w:divBdr>
            <w:top w:val="none" w:sz="0" w:space="0" w:color="auto"/>
            <w:left w:val="none" w:sz="0" w:space="0" w:color="auto"/>
            <w:bottom w:val="none" w:sz="0" w:space="0" w:color="auto"/>
            <w:right w:val="none" w:sz="0" w:space="0" w:color="auto"/>
          </w:divBdr>
        </w:div>
        <w:div w:id="704064362">
          <w:marLeft w:val="60"/>
          <w:marRight w:val="60"/>
          <w:marTop w:val="100"/>
          <w:marBottom w:val="100"/>
          <w:divBdr>
            <w:top w:val="none" w:sz="0" w:space="0" w:color="auto"/>
            <w:left w:val="none" w:sz="0" w:space="0" w:color="auto"/>
            <w:bottom w:val="none" w:sz="0" w:space="0" w:color="auto"/>
            <w:right w:val="none" w:sz="0" w:space="0" w:color="auto"/>
          </w:divBdr>
        </w:div>
        <w:div w:id="403138797">
          <w:marLeft w:val="60"/>
          <w:marRight w:val="60"/>
          <w:marTop w:val="100"/>
          <w:marBottom w:val="100"/>
          <w:divBdr>
            <w:top w:val="none" w:sz="0" w:space="0" w:color="auto"/>
            <w:left w:val="none" w:sz="0" w:space="0" w:color="auto"/>
            <w:bottom w:val="none" w:sz="0" w:space="0" w:color="auto"/>
            <w:right w:val="none" w:sz="0" w:space="0" w:color="auto"/>
          </w:divBdr>
        </w:div>
        <w:div w:id="1632401655">
          <w:marLeft w:val="60"/>
          <w:marRight w:val="60"/>
          <w:marTop w:val="100"/>
          <w:marBottom w:val="100"/>
          <w:divBdr>
            <w:top w:val="none" w:sz="0" w:space="0" w:color="auto"/>
            <w:left w:val="none" w:sz="0" w:space="0" w:color="auto"/>
            <w:bottom w:val="none" w:sz="0" w:space="0" w:color="auto"/>
            <w:right w:val="none" w:sz="0" w:space="0" w:color="auto"/>
          </w:divBdr>
        </w:div>
        <w:div w:id="1334534156">
          <w:marLeft w:val="60"/>
          <w:marRight w:val="60"/>
          <w:marTop w:val="100"/>
          <w:marBottom w:val="100"/>
          <w:divBdr>
            <w:top w:val="none" w:sz="0" w:space="0" w:color="auto"/>
            <w:left w:val="none" w:sz="0" w:space="0" w:color="auto"/>
            <w:bottom w:val="none" w:sz="0" w:space="0" w:color="auto"/>
            <w:right w:val="none" w:sz="0" w:space="0" w:color="auto"/>
          </w:divBdr>
        </w:div>
        <w:div w:id="1044796989">
          <w:marLeft w:val="60"/>
          <w:marRight w:val="60"/>
          <w:marTop w:val="100"/>
          <w:marBottom w:val="100"/>
          <w:divBdr>
            <w:top w:val="none" w:sz="0" w:space="0" w:color="auto"/>
            <w:left w:val="none" w:sz="0" w:space="0" w:color="auto"/>
            <w:bottom w:val="none" w:sz="0" w:space="0" w:color="auto"/>
            <w:right w:val="none" w:sz="0" w:space="0" w:color="auto"/>
          </w:divBdr>
        </w:div>
        <w:div w:id="167061411">
          <w:marLeft w:val="60"/>
          <w:marRight w:val="60"/>
          <w:marTop w:val="100"/>
          <w:marBottom w:val="100"/>
          <w:divBdr>
            <w:top w:val="none" w:sz="0" w:space="0" w:color="auto"/>
            <w:left w:val="none" w:sz="0" w:space="0" w:color="auto"/>
            <w:bottom w:val="none" w:sz="0" w:space="0" w:color="auto"/>
            <w:right w:val="none" w:sz="0" w:space="0" w:color="auto"/>
          </w:divBdr>
        </w:div>
        <w:div w:id="743649393">
          <w:marLeft w:val="60"/>
          <w:marRight w:val="60"/>
          <w:marTop w:val="100"/>
          <w:marBottom w:val="100"/>
          <w:divBdr>
            <w:top w:val="none" w:sz="0" w:space="0" w:color="auto"/>
            <w:left w:val="none" w:sz="0" w:space="0" w:color="auto"/>
            <w:bottom w:val="none" w:sz="0" w:space="0" w:color="auto"/>
            <w:right w:val="none" w:sz="0" w:space="0" w:color="auto"/>
          </w:divBdr>
        </w:div>
        <w:div w:id="1711413662">
          <w:marLeft w:val="60"/>
          <w:marRight w:val="60"/>
          <w:marTop w:val="100"/>
          <w:marBottom w:val="100"/>
          <w:divBdr>
            <w:top w:val="none" w:sz="0" w:space="0" w:color="auto"/>
            <w:left w:val="none" w:sz="0" w:space="0" w:color="auto"/>
            <w:bottom w:val="none" w:sz="0" w:space="0" w:color="auto"/>
            <w:right w:val="none" w:sz="0" w:space="0" w:color="auto"/>
          </w:divBdr>
        </w:div>
        <w:div w:id="1500388702">
          <w:marLeft w:val="60"/>
          <w:marRight w:val="60"/>
          <w:marTop w:val="100"/>
          <w:marBottom w:val="100"/>
          <w:divBdr>
            <w:top w:val="none" w:sz="0" w:space="0" w:color="auto"/>
            <w:left w:val="none" w:sz="0" w:space="0" w:color="auto"/>
            <w:bottom w:val="none" w:sz="0" w:space="0" w:color="auto"/>
            <w:right w:val="none" w:sz="0" w:space="0" w:color="auto"/>
          </w:divBdr>
        </w:div>
        <w:div w:id="697465449">
          <w:marLeft w:val="60"/>
          <w:marRight w:val="60"/>
          <w:marTop w:val="100"/>
          <w:marBottom w:val="100"/>
          <w:divBdr>
            <w:top w:val="none" w:sz="0" w:space="0" w:color="auto"/>
            <w:left w:val="none" w:sz="0" w:space="0" w:color="auto"/>
            <w:bottom w:val="none" w:sz="0" w:space="0" w:color="auto"/>
            <w:right w:val="none" w:sz="0" w:space="0" w:color="auto"/>
          </w:divBdr>
        </w:div>
        <w:div w:id="1277177445">
          <w:marLeft w:val="60"/>
          <w:marRight w:val="60"/>
          <w:marTop w:val="100"/>
          <w:marBottom w:val="100"/>
          <w:divBdr>
            <w:top w:val="none" w:sz="0" w:space="0" w:color="auto"/>
            <w:left w:val="none" w:sz="0" w:space="0" w:color="auto"/>
            <w:bottom w:val="none" w:sz="0" w:space="0" w:color="auto"/>
            <w:right w:val="none" w:sz="0" w:space="0" w:color="auto"/>
          </w:divBdr>
        </w:div>
        <w:div w:id="1569488004">
          <w:marLeft w:val="60"/>
          <w:marRight w:val="60"/>
          <w:marTop w:val="100"/>
          <w:marBottom w:val="100"/>
          <w:divBdr>
            <w:top w:val="none" w:sz="0" w:space="0" w:color="auto"/>
            <w:left w:val="none" w:sz="0" w:space="0" w:color="auto"/>
            <w:bottom w:val="none" w:sz="0" w:space="0" w:color="auto"/>
            <w:right w:val="none" w:sz="0" w:space="0" w:color="auto"/>
          </w:divBdr>
        </w:div>
        <w:div w:id="43873659">
          <w:marLeft w:val="60"/>
          <w:marRight w:val="60"/>
          <w:marTop w:val="100"/>
          <w:marBottom w:val="100"/>
          <w:divBdr>
            <w:top w:val="none" w:sz="0" w:space="0" w:color="auto"/>
            <w:left w:val="none" w:sz="0" w:space="0" w:color="auto"/>
            <w:bottom w:val="none" w:sz="0" w:space="0" w:color="auto"/>
            <w:right w:val="none" w:sz="0" w:space="0" w:color="auto"/>
          </w:divBdr>
        </w:div>
        <w:div w:id="726337704">
          <w:marLeft w:val="60"/>
          <w:marRight w:val="60"/>
          <w:marTop w:val="100"/>
          <w:marBottom w:val="100"/>
          <w:divBdr>
            <w:top w:val="none" w:sz="0" w:space="0" w:color="auto"/>
            <w:left w:val="none" w:sz="0" w:space="0" w:color="auto"/>
            <w:bottom w:val="none" w:sz="0" w:space="0" w:color="auto"/>
            <w:right w:val="none" w:sz="0" w:space="0" w:color="auto"/>
          </w:divBdr>
        </w:div>
        <w:div w:id="405150849">
          <w:marLeft w:val="60"/>
          <w:marRight w:val="60"/>
          <w:marTop w:val="100"/>
          <w:marBottom w:val="100"/>
          <w:divBdr>
            <w:top w:val="none" w:sz="0" w:space="0" w:color="auto"/>
            <w:left w:val="none" w:sz="0" w:space="0" w:color="auto"/>
            <w:bottom w:val="none" w:sz="0" w:space="0" w:color="auto"/>
            <w:right w:val="none" w:sz="0" w:space="0" w:color="auto"/>
          </w:divBdr>
        </w:div>
        <w:div w:id="209146203">
          <w:marLeft w:val="60"/>
          <w:marRight w:val="60"/>
          <w:marTop w:val="100"/>
          <w:marBottom w:val="100"/>
          <w:divBdr>
            <w:top w:val="none" w:sz="0" w:space="0" w:color="auto"/>
            <w:left w:val="none" w:sz="0" w:space="0" w:color="auto"/>
            <w:bottom w:val="none" w:sz="0" w:space="0" w:color="auto"/>
            <w:right w:val="none" w:sz="0" w:space="0" w:color="auto"/>
          </w:divBdr>
        </w:div>
        <w:div w:id="929849781">
          <w:marLeft w:val="60"/>
          <w:marRight w:val="60"/>
          <w:marTop w:val="100"/>
          <w:marBottom w:val="100"/>
          <w:divBdr>
            <w:top w:val="none" w:sz="0" w:space="0" w:color="auto"/>
            <w:left w:val="none" w:sz="0" w:space="0" w:color="auto"/>
            <w:bottom w:val="none" w:sz="0" w:space="0" w:color="auto"/>
            <w:right w:val="none" w:sz="0" w:space="0" w:color="auto"/>
          </w:divBdr>
        </w:div>
        <w:div w:id="101843084">
          <w:marLeft w:val="60"/>
          <w:marRight w:val="60"/>
          <w:marTop w:val="100"/>
          <w:marBottom w:val="100"/>
          <w:divBdr>
            <w:top w:val="none" w:sz="0" w:space="0" w:color="auto"/>
            <w:left w:val="none" w:sz="0" w:space="0" w:color="auto"/>
            <w:bottom w:val="none" w:sz="0" w:space="0" w:color="auto"/>
            <w:right w:val="none" w:sz="0" w:space="0" w:color="auto"/>
          </w:divBdr>
        </w:div>
        <w:div w:id="1987313964">
          <w:marLeft w:val="60"/>
          <w:marRight w:val="60"/>
          <w:marTop w:val="100"/>
          <w:marBottom w:val="100"/>
          <w:divBdr>
            <w:top w:val="none" w:sz="0" w:space="0" w:color="auto"/>
            <w:left w:val="none" w:sz="0" w:space="0" w:color="auto"/>
            <w:bottom w:val="none" w:sz="0" w:space="0" w:color="auto"/>
            <w:right w:val="none" w:sz="0" w:space="0" w:color="auto"/>
          </w:divBdr>
        </w:div>
        <w:div w:id="1914119075">
          <w:marLeft w:val="60"/>
          <w:marRight w:val="60"/>
          <w:marTop w:val="100"/>
          <w:marBottom w:val="100"/>
          <w:divBdr>
            <w:top w:val="none" w:sz="0" w:space="0" w:color="auto"/>
            <w:left w:val="none" w:sz="0" w:space="0" w:color="auto"/>
            <w:bottom w:val="none" w:sz="0" w:space="0" w:color="auto"/>
            <w:right w:val="none" w:sz="0" w:space="0" w:color="auto"/>
          </w:divBdr>
        </w:div>
        <w:div w:id="645016748">
          <w:marLeft w:val="60"/>
          <w:marRight w:val="60"/>
          <w:marTop w:val="100"/>
          <w:marBottom w:val="100"/>
          <w:divBdr>
            <w:top w:val="none" w:sz="0" w:space="0" w:color="auto"/>
            <w:left w:val="none" w:sz="0" w:space="0" w:color="auto"/>
            <w:bottom w:val="none" w:sz="0" w:space="0" w:color="auto"/>
            <w:right w:val="none" w:sz="0" w:space="0" w:color="auto"/>
          </w:divBdr>
        </w:div>
        <w:div w:id="1735355204">
          <w:marLeft w:val="60"/>
          <w:marRight w:val="60"/>
          <w:marTop w:val="100"/>
          <w:marBottom w:val="100"/>
          <w:divBdr>
            <w:top w:val="none" w:sz="0" w:space="0" w:color="auto"/>
            <w:left w:val="none" w:sz="0" w:space="0" w:color="auto"/>
            <w:bottom w:val="none" w:sz="0" w:space="0" w:color="auto"/>
            <w:right w:val="none" w:sz="0" w:space="0" w:color="auto"/>
          </w:divBdr>
        </w:div>
        <w:div w:id="994799506">
          <w:marLeft w:val="60"/>
          <w:marRight w:val="60"/>
          <w:marTop w:val="100"/>
          <w:marBottom w:val="100"/>
          <w:divBdr>
            <w:top w:val="none" w:sz="0" w:space="0" w:color="auto"/>
            <w:left w:val="none" w:sz="0" w:space="0" w:color="auto"/>
            <w:bottom w:val="none" w:sz="0" w:space="0" w:color="auto"/>
            <w:right w:val="none" w:sz="0" w:space="0" w:color="auto"/>
          </w:divBdr>
        </w:div>
        <w:div w:id="1447234264">
          <w:marLeft w:val="60"/>
          <w:marRight w:val="60"/>
          <w:marTop w:val="100"/>
          <w:marBottom w:val="100"/>
          <w:divBdr>
            <w:top w:val="none" w:sz="0" w:space="0" w:color="auto"/>
            <w:left w:val="none" w:sz="0" w:space="0" w:color="auto"/>
            <w:bottom w:val="none" w:sz="0" w:space="0" w:color="auto"/>
            <w:right w:val="none" w:sz="0" w:space="0" w:color="auto"/>
          </w:divBdr>
        </w:div>
        <w:div w:id="1862567">
          <w:marLeft w:val="60"/>
          <w:marRight w:val="60"/>
          <w:marTop w:val="100"/>
          <w:marBottom w:val="100"/>
          <w:divBdr>
            <w:top w:val="none" w:sz="0" w:space="0" w:color="auto"/>
            <w:left w:val="none" w:sz="0" w:space="0" w:color="auto"/>
            <w:bottom w:val="none" w:sz="0" w:space="0" w:color="auto"/>
            <w:right w:val="none" w:sz="0" w:space="0" w:color="auto"/>
          </w:divBdr>
        </w:div>
        <w:div w:id="448286086">
          <w:marLeft w:val="60"/>
          <w:marRight w:val="60"/>
          <w:marTop w:val="100"/>
          <w:marBottom w:val="100"/>
          <w:divBdr>
            <w:top w:val="none" w:sz="0" w:space="0" w:color="auto"/>
            <w:left w:val="none" w:sz="0" w:space="0" w:color="auto"/>
            <w:bottom w:val="none" w:sz="0" w:space="0" w:color="auto"/>
            <w:right w:val="none" w:sz="0" w:space="0" w:color="auto"/>
          </w:divBdr>
        </w:div>
        <w:div w:id="854730683">
          <w:marLeft w:val="60"/>
          <w:marRight w:val="60"/>
          <w:marTop w:val="100"/>
          <w:marBottom w:val="100"/>
          <w:divBdr>
            <w:top w:val="none" w:sz="0" w:space="0" w:color="auto"/>
            <w:left w:val="none" w:sz="0" w:space="0" w:color="auto"/>
            <w:bottom w:val="none" w:sz="0" w:space="0" w:color="auto"/>
            <w:right w:val="none" w:sz="0" w:space="0" w:color="auto"/>
          </w:divBdr>
        </w:div>
        <w:div w:id="873225886">
          <w:marLeft w:val="60"/>
          <w:marRight w:val="60"/>
          <w:marTop w:val="100"/>
          <w:marBottom w:val="100"/>
          <w:divBdr>
            <w:top w:val="none" w:sz="0" w:space="0" w:color="auto"/>
            <w:left w:val="none" w:sz="0" w:space="0" w:color="auto"/>
            <w:bottom w:val="none" w:sz="0" w:space="0" w:color="auto"/>
            <w:right w:val="none" w:sz="0" w:space="0" w:color="auto"/>
          </w:divBdr>
        </w:div>
        <w:div w:id="1867790468">
          <w:marLeft w:val="60"/>
          <w:marRight w:val="60"/>
          <w:marTop w:val="100"/>
          <w:marBottom w:val="100"/>
          <w:divBdr>
            <w:top w:val="none" w:sz="0" w:space="0" w:color="auto"/>
            <w:left w:val="none" w:sz="0" w:space="0" w:color="auto"/>
            <w:bottom w:val="none" w:sz="0" w:space="0" w:color="auto"/>
            <w:right w:val="none" w:sz="0" w:space="0" w:color="auto"/>
          </w:divBdr>
        </w:div>
        <w:div w:id="1023166423">
          <w:marLeft w:val="60"/>
          <w:marRight w:val="60"/>
          <w:marTop w:val="100"/>
          <w:marBottom w:val="100"/>
          <w:divBdr>
            <w:top w:val="none" w:sz="0" w:space="0" w:color="auto"/>
            <w:left w:val="none" w:sz="0" w:space="0" w:color="auto"/>
            <w:bottom w:val="none" w:sz="0" w:space="0" w:color="auto"/>
            <w:right w:val="none" w:sz="0" w:space="0" w:color="auto"/>
          </w:divBdr>
        </w:div>
        <w:div w:id="485122399">
          <w:marLeft w:val="60"/>
          <w:marRight w:val="60"/>
          <w:marTop w:val="100"/>
          <w:marBottom w:val="100"/>
          <w:divBdr>
            <w:top w:val="none" w:sz="0" w:space="0" w:color="auto"/>
            <w:left w:val="none" w:sz="0" w:space="0" w:color="auto"/>
            <w:bottom w:val="none" w:sz="0" w:space="0" w:color="auto"/>
            <w:right w:val="none" w:sz="0" w:space="0" w:color="auto"/>
          </w:divBdr>
        </w:div>
        <w:div w:id="705567852">
          <w:marLeft w:val="60"/>
          <w:marRight w:val="60"/>
          <w:marTop w:val="100"/>
          <w:marBottom w:val="100"/>
          <w:divBdr>
            <w:top w:val="none" w:sz="0" w:space="0" w:color="auto"/>
            <w:left w:val="none" w:sz="0" w:space="0" w:color="auto"/>
            <w:bottom w:val="none" w:sz="0" w:space="0" w:color="auto"/>
            <w:right w:val="none" w:sz="0" w:space="0" w:color="auto"/>
          </w:divBdr>
        </w:div>
        <w:div w:id="1800492815">
          <w:marLeft w:val="60"/>
          <w:marRight w:val="60"/>
          <w:marTop w:val="100"/>
          <w:marBottom w:val="100"/>
          <w:divBdr>
            <w:top w:val="none" w:sz="0" w:space="0" w:color="auto"/>
            <w:left w:val="none" w:sz="0" w:space="0" w:color="auto"/>
            <w:bottom w:val="none" w:sz="0" w:space="0" w:color="auto"/>
            <w:right w:val="none" w:sz="0" w:space="0" w:color="auto"/>
          </w:divBdr>
        </w:div>
        <w:div w:id="220942409">
          <w:marLeft w:val="60"/>
          <w:marRight w:val="60"/>
          <w:marTop w:val="100"/>
          <w:marBottom w:val="100"/>
          <w:divBdr>
            <w:top w:val="none" w:sz="0" w:space="0" w:color="auto"/>
            <w:left w:val="none" w:sz="0" w:space="0" w:color="auto"/>
            <w:bottom w:val="none" w:sz="0" w:space="0" w:color="auto"/>
            <w:right w:val="none" w:sz="0" w:space="0" w:color="auto"/>
          </w:divBdr>
        </w:div>
        <w:div w:id="352997109">
          <w:marLeft w:val="60"/>
          <w:marRight w:val="60"/>
          <w:marTop w:val="100"/>
          <w:marBottom w:val="100"/>
          <w:divBdr>
            <w:top w:val="none" w:sz="0" w:space="0" w:color="auto"/>
            <w:left w:val="none" w:sz="0" w:space="0" w:color="auto"/>
            <w:bottom w:val="none" w:sz="0" w:space="0" w:color="auto"/>
            <w:right w:val="none" w:sz="0" w:space="0" w:color="auto"/>
          </w:divBdr>
        </w:div>
        <w:div w:id="581837291">
          <w:marLeft w:val="60"/>
          <w:marRight w:val="60"/>
          <w:marTop w:val="100"/>
          <w:marBottom w:val="100"/>
          <w:divBdr>
            <w:top w:val="none" w:sz="0" w:space="0" w:color="auto"/>
            <w:left w:val="none" w:sz="0" w:space="0" w:color="auto"/>
            <w:bottom w:val="none" w:sz="0" w:space="0" w:color="auto"/>
            <w:right w:val="none" w:sz="0" w:space="0" w:color="auto"/>
          </w:divBdr>
        </w:div>
        <w:div w:id="964429605">
          <w:marLeft w:val="60"/>
          <w:marRight w:val="60"/>
          <w:marTop w:val="100"/>
          <w:marBottom w:val="100"/>
          <w:divBdr>
            <w:top w:val="none" w:sz="0" w:space="0" w:color="auto"/>
            <w:left w:val="none" w:sz="0" w:space="0" w:color="auto"/>
            <w:bottom w:val="none" w:sz="0" w:space="0" w:color="auto"/>
            <w:right w:val="none" w:sz="0" w:space="0" w:color="auto"/>
          </w:divBdr>
        </w:div>
        <w:div w:id="843670199">
          <w:marLeft w:val="60"/>
          <w:marRight w:val="60"/>
          <w:marTop w:val="100"/>
          <w:marBottom w:val="100"/>
          <w:divBdr>
            <w:top w:val="none" w:sz="0" w:space="0" w:color="auto"/>
            <w:left w:val="none" w:sz="0" w:space="0" w:color="auto"/>
            <w:bottom w:val="none" w:sz="0" w:space="0" w:color="auto"/>
            <w:right w:val="none" w:sz="0" w:space="0" w:color="auto"/>
          </w:divBdr>
        </w:div>
        <w:div w:id="1016005325">
          <w:marLeft w:val="60"/>
          <w:marRight w:val="60"/>
          <w:marTop w:val="100"/>
          <w:marBottom w:val="100"/>
          <w:divBdr>
            <w:top w:val="none" w:sz="0" w:space="0" w:color="auto"/>
            <w:left w:val="none" w:sz="0" w:space="0" w:color="auto"/>
            <w:bottom w:val="none" w:sz="0" w:space="0" w:color="auto"/>
            <w:right w:val="none" w:sz="0" w:space="0" w:color="auto"/>
          </w:divBdr>
        </w:div>
        <w:div w:id="2143039461">
          <w:marLeft w:val="60"/>
          <w:marRight w:val="60"/>
          <w:marTop w:val="100"/>
          <w:marBottom w:val="100"/>
          <w:divBdr>
            <w:top w:val="none" w:sz="0" w:space="0" w:color="auto"/>
            <w:left w:val="none" w:sz="0" w:space="0" w:color="auto"/>
            <w:bottom w:val="none" w:sz="0" w:space="0" w:color="auto"/>
            <w:right w:val="none" w:sz="0" w:space="0" w:color="auto"/>
          </w:divBdr>
        </w:div>
        <w:div w:id="146478015">
          <w:marLeft w:val="60"/>
          <w:marRight w:val="60"/>
          <w:marTop w:val="100"/>
          <w:marBottom w:val="100"/>
          <w:divBdr>
            <w:top w:val="none" w:sz="0" w:space="0" w:color="auto"/>
            <w:left w:val="none" w:sz="0" w:space="0" w:color="auto"/>
            <w:bottom w:val="none" w:sz="0" w:space="0" w:color="auto"/>
            <w:right w:val="none" w:sz="0" w:space="0" w:color="auto"/>
          </w:divBdr>
        </w:div>
        <w:div w:id="519853838">
          <w:marLeft w:val="60"/>
          <w:marRight w:val="60"/>
          <w:marTop w:val="100"/>
          <w:marBottom w:val="100"/>
          <w:divBdr>
            <w:top w:val="none" w:sz="0" w:space="0" w:color="auto"/>
            <w:left w:val="none" w:sz="0" w:space="0" w:color="auto"/>
            <w:bottom w:val="none" w:sz="0" w:space="0" w:color="auto"/>
            <w:right w:val="none" w:sz="0" w:space="0" w:color="auto"/>
          </w:divBdr>
        </w:div>
        <w:div w:id="1139423573">
          <w:marLeft w:val="60"/>
          <w:marRight w:val="60"/>
          <w:marTop w:val="100"/>
          <w:marBottom w:val="100"/>
          <w:divBdr>
            <w:top w:val="none" w:sz="0" w:space="0" w:color="auto"/>
            <w:left w:val="none" w:sz="0" w:space="0" w:color="auto"/>
            <w:bottom w:val="none" w:sz="0" w:space="0" w:color="auto"/>
            <w:right w:val="none" w:sz="0" w:space="0" w:color="auto"/>
          </w:divBdr>
        </w:div>
        <w:div w:id="27490585">
          <w:marLeft w:val="60"/>
          <w:marRight w:val="60"/>
          <w:marTop w:val="100"/>
          <w:marBottom w:val="100"/>
          <w:divBdr>
            <w:top w:val="none" w:sz="0" w:space="0" w:color="auto"/>
            <w:left w:val="none" w:sz="0" w:space="0" w:color="auto"/>
            <w:bottom w:val="none" w:sz="0" w:space="0" w:color="auto"/>
            <w:right w:val="none" w:sz="0" w:space="0" w:color="auto"/>
          </w:divBdr>
        </w:div>
        <w:div w:id="1374647556">
          <w:marLeft w:val="60"/>
          <w:marRight w:val="60"/>
          <w:marTop w:val="100"/>
          <w:marBottom w:val="100"/>
          <w:divBdr>
            <w:top w:val="none" w:sz="0" w:space="0" w:color="auto"/>
            <w:left w:val="none" w:sz="0" w:space="0" w:color="auto"/>
            <w:bottom w:val="none" w:sz="0" w:space="0" w:color="auto"/>
            <w:right w:val="none" w:sz="0" w:space="0" w:color="auto"/>
          </w:divBdr>
        </w:div>
        <w:div w:id="964236071">
          <w:marLeft w:val="60"/>
          <w:marRight w:val="60"/>
          <w:marTop w:val="100"/>
          <w:marBottom w:val="100"/>
          <w:divBdr>
            <w:top w:val="none" w:sz="0" w:space="0" w:color="auto"/>
            <w:left w:val="none" w:sz="0" w:space="0" w:color="auto"/>
            <w:bottom w:val="none" w:sz="0" w:space="0" w:color="auto"/>
            <w:right w:val="none" w:sz="0" w:space="0" w:color="auto"/>
          </w:divBdr>
        </w:div>
        <w:div w:id="1279336852">
          <w:marLeft w:val="60"/>
          <w:marRight w:val="60"/>
          <w:marTop w:val="100"/>
          <w:marBottom w:val="100"/>
          <w:divBdr>
            <w:top w:val="none" w:sz="0" w:space="0" w:color="auto"/>
            <w:left w:val="none" w:sz="0" w:space="0" w:color="auto"/>
            <w:bottom w:val="none" w:sz="0" w:space="0" w:color="auto"/>
            <w:right w:val="none" w:sz="0" w:space="0" w:color="auto"/>
          </w:divBdr>
        </w:div>
        <w:div w:id="946346737">
          <w:marLeft w:val="60"/>
          <w:marRight w:val="60"/>
          <w:marTop w:val="100"/>
          <w:marBottom w:val="100"/>
          <w:divBdr>
            <w:top w:val="none" w:sz="0" w:space="0" w:color="auto"/>
            <w:left w:val="none" w:sz="0" w:space="0" w:color="auto"/>
            <w:bottom w:val="none" w:sz="0" w:space="0" w:color="auto"/>
            <w:right w:val="none" w:sz="0" w:space="0" w:color="auto"/>
          </w:divBdr>
        </w:div>
        <w:div w:id="402676757">
          <w:marLeft w:val="60"/>
          <w:marRight w:val="60"/>
          <w:marTop w:val="100"/>
          <w:marBottom w:val="100"/>
          <w:divBdr>
            <w:top w:val="none" w:sz="0" w:space="0" w:color="auto"/>
            <w:left w:val="none" w:sz="0" w:space="0" w:color="auto"/>
            <w:bottom w:val="none" w:sz="0" w:space="0" w:color="auto"/>
            <w:right w:val="none" w:sz="0" w:space="0" w:color="auto"/>
          </w:divBdr>
        </w:div>
        <w:div w:id="1084961604">
          <w:marLeft w:val="60"/>
          <w:marRight w:val="60"/>
          <w:marTop w:val="100"/>
          <w:marBottom w:val="100"/>
          <w:divBdr>
            <w:top w:val="none" w:sz="0" w:space="0" w:color="auto"/>
            <w:left w:val="none" w:sz="0" w:space="0" w:color="auto"/>
            <w:bottom w:val="none" w:sz="0" w:space="0" w:color="auto"/>
            <w:right w:val="none" w:sz="0" w:space="0" w:color="auto"/>
          </w:divBdr>
        </w:div>
        <w:div w:id="1418018037">
          <w:marLeft w:val="60"/>
          <w:marRight w:val="60"/>
          <w:marTop w:val="100"/>
          <w:marBottom w:val="100"/>
          <w:divBdr>
            <w:top w:val="none" w:sz="0" w:space="0" w:color="auto"/>
            <w:left w:val="none" w:sz="0" w:space="0" w:color="auto"/>
            <w:bottom w:val="none" w:sz="0" w:space="0" w:color="auto"/>
            <w:right w:val="none" w:sz="0" w:space="0" w:color="auto"/>
          </w:divBdr>
        </w:div>
        <w:div w:id="470055315">
          <w:marLeft w:val="60"/>
          <w:marRight w:val="60"/>
          <w:marTop w:val="100"/>
          <w:marBottom w:val="100"/>
          <w:divBdr>
            <w:top w:val="none" w:sz="0" w:space="0" w:color="auto"/>
            <w:left w:val="none" w:sz="0" w:space="0" w:color="auto"/>
            <w:bottom w:val="none" w:sz="0" w:space="0" w:color="auto"/>
            <w:right w:val="none" w:sz="0" w:space="0" w:color="auto"/>
          </w:divBdr>
        </w:div>
        <w:div w:id="927233653">
          <w:marLeft w:val="60"/>
          <w:marRight w:val="60"/>
          <w:marTop w:val="100"/>
          <w:marBottom w:val="100"/>
          <w:divBdr>
            <w:top w:val="none" w:sz="0" w:space="0" w:color="auto"/>
            <w:left w:val="none" w:sz="0" w:space="0" w:color="auto"/>
            <w:bottom w:val="none" w:sz="0" w:space="0" w:color="auto"/>
            <w:right w:val="none" w:sz="0" w:space="0" w:color="auto"/>
          </w:divBdr>
        </w:div>
        <w:div w:id="81685263">
          <w:marLeft w:val="60"/>
          <w:marRight w:val="60"/>
          <w:marTop w:val="100"/>
          <w:marBottom w:val="100"/>
          <w:divBdr>
            <w:top w:val="none" w:sz="0" w:space="0" w:color="auto"/>
            <w:left w:val="none" w:sz="0" w:space="0" w:color="auto"/>
            <w:bottom w:val="none" w:sz="0" w:space="0" w:color="auto"/>
            <w:right w:val="none" w:sz="0" w:space="0" w:color="auto"/>
          </w:divBdr>
        </w:div>
        <w:div w:id="1314405570">
          <w:marLeft w:val="60"/>
          <w:marRight w:val="60"/>
          <w:marTop w:val="100"/>
          <w:marBottom w:val="100"/>
          <w:divBdr>
            <w:top w:val="none" w:sz="0" w:space="0" w:color="auto"/>
            <w:left w:val="none" w:sz="0" w:space="0" w:color="auto"/>
            <w:bottom w:val="none" w:sz="0" w:space="0" w:color="auto"/>
            <w:right w:val="none" w:sz="0" w:space="0" w:color="auto"/>
          </w:divBdr>
        </w:div>
        <w:div w:id="1768229597">
          <w:marLeft w:val="60"/>
          <w:marRight w:val="60"/>
          <w:marTop w:val="100"/>
          <w:marBottom w:val="100"/>
          <w:divBdr>
            <w:top w:val="none" w:sz="0" w:space="0" w:color="auto"/>
            <w:left w:val="none" w:sz="0" w:space="0" w:color="auto"/>
            <w:bottom w:val="none" w:sz="0" w:space="0" w:color="auto"/>
            <w:right w:val="none" w:sz="0" w:space="0" w:color="auto"/>
          </w:divBdr>
        </w:div>
        <w:div w:id="1399399777">
          <w:marLeft w:val="60"/>
          <w:marRight w:val="60"/>
          <w:marTop w:val="100"/>
          <w:marBottom w:val="100"/>
          <w:divBdr>
            <w:top w:val="none" w:sz="0" w:space="0" w:color="auto"/>
            <w:left w:val="none" w:sz="0" w:space="0" w:color="auto"/>
            <w:bottom w:val="none" w:sz="0" w:space="0" w:color="auto"/>
            <w:right w:val="none" w:sz="0" w:space="0" w:color="auto"/>
          </w:divBdr>
        </w:div>
        <w:div w:id="530538347">
          <w:marLeft w:val="60"/>
          <w:marRight w:val="60"/>
          <w:marTop w:val="100"/>
          <w:marBottom w:val="100"/>
          <w:divBdr>
            <w:top w:val="none" w:sz="0" w:space="0" w:color="auto"/>
            <w:left w:val="none" w:sz="0" w:space="0" w:color="auto"/>
            <w:bottom w:val="none" w:sz="0" w:space="0" w:color="auto"/>
            <w:right w:val="none" w:sz="0" w:space="0" w:color="auto"/>
          </w:divBdr>
        </w:div>
        <w:div w:id="928660999">
          <w:marLeft w:val="60"/>
          <w:marRight w:val="60"/>
          <w:marTop w:val="100"/>
          <w:marBottom w:val="100"/>
          <w:divBdr>
            <w:top w:val="none" w:sz="0" w:space="0" w:color="auto"/>
            <w:left w:val="none" w:sz="0" w:space="0" w:color="auto"/>
            <w:bottom w:val="none" w:sz="0" w:space="0" w:color="auto"/>
            <w:right w:val="none" w:sz="0" w:space="0" w:color="auto"/>
          </w:divBdr>
        </w:div>
        <w:div w:id="767696045">
          <w:marLeft w:val="60"/>
          <w:marRight w:val="60"/>
          <w:marTop w:val="100"/>
          <w:marBottom w:val="100"/>
          <w:divBdr>
            <w:top w:val="none" w:sz="0" w:space="0" w:color="auto"/>
            <w:left w:val="none" w:sz="0" w:space="0" w:color="auto"/>
            <w:bottom w:val="none" w:sz="0" w:space="0" w:color="auto"/>
            <w:right w:val="none" w:sz="0" w:space="0" w:color="auto"/>
          </w:divBdr>
        </w:div>
        <w:div w:id="709568948">
          <w:marLeft w:val="60"/>
          <w:marRight w:val="60"/>
          <w:marTop w:val="100"/>
          <w:marBottom w:val="100"/>
          <w:divBdr>
            <w:top w:val="none" w:sz="0" w:space="0" w:color="auto"/>
            <w:left w:val="none" w:sz="0" w:space="0" w:color="auto"/>
            <w:bottom w:val="none" w:sz="0" w:space="0" w:color="auto"/>
            <w:right w:val="none" w:sz="0" w:space="0" w:color="auto"/>
          </w:divBdr>
        </w:div>
        <w:div w:id="1726684823">
          <w:marLeft w:val="60"/>
          <w:marRight w:val="60"/>
          <w:marTop w:val="100"/>
          <w:marBottom w:val="100"/>
          <w:divBdr>
            <w:top w:val="none" w:sz="0" w:space="0" w:color="auto"/>
            <w:left w:val="none" w:sz="0" w:space="0" w:color="auto"/>
            <w:bottom w:val="none" w:sz="0" w:space="0" w:color="auto"/>
            <w:right w:val="none" w:sz="0" w:space="0" w:color="auto"/>
          </w:divBdr>
        </w:div>
        <w:div w:id="318308802">
          <w:marLeft w:val="60"/>
          <w:marRight w:val="60"/>
          <w:marTop w:val="100"/>
          <w:marBottom w:val="100"/>
          <w:divBdr>
            <w:top w:val="none" w:sz="0" w:space="0" w:color="auto"/>
            <w:left w:val="none" w:sz="0" w:space="0" w:color="auto"/>
            <w:bottom w:val="none" w:sz="0" w:space="0" w:color="auto"/>
            <w:right w:val="none" w:sz="0" w:space="0" w:color="auto"/>
          </w:divBdr>
        </w:div>
        <w:div w:id="1948737543">
          <w:marLeft w:val="60"/>
          <w:marRight w:val="60"/>
          <w:marTop w:val="100"/>
          <w:marBottom w:val="100"/>
          <w:divBdr>
            <w:top w:val="none" w:sz="0" w:space="0" w:color="auto"/>
            <w:left w:val="none" w:sz="0" w:space="0" w:color="auto"/>
            <w:bottom w:val="none" w:sz="0" w:space="0" w:color="auto"/>
            <w:right w:val="none" w:sz="0" w:space="0" w:color="auto"/>
          </w:divBdr>
        </w:div>
        <w:div w:id="425541515">
          <w:marLeft w:val="60"/>
          <w:marRight w:val="60"/>
          <w:marTop w:val="100"/>
          <w:marBottom w:val="100"/>
          <w:divBdr>
            <w:top w:val="none" w:sz="0" w:space="0" w:color="auto"/>
            <w:left w:val="none" w:sz="0" w:space="0" w:color="auto"/>
            <w:bottom w:val="none" w:sz="0" w:space="0" w:color="auto"/>
            <w:right w:val="none" w:sz="0" w:space="0" w:color="auto"/>
          </w:divBdr>
        </w:div>
        <w:div w:id="1149130211">
          <w:marLeft w:val="60"/>
          <w:marRight w:val="60"/>
          <w:marTop w:val="100"/>
          <w:marBottom w:val="100"/>
          <w:divBdr>
            <w:top w:val="none" w:sz="0" w:space="0" w:color="auto"/>
            <w:left w:val="none" w:sz="0" w:space="0" w:color="auto"/>
            <w:bottom w:val="none" w:sz="0" w:space="0" w:color="auto"/>
            <w:right w:val="none" w:sz="0" w:space="0" w:color="auto"/>
          </w:divBdr>
        </w:div>
        <w:div w:id="2044473347">
          <w:marLeft w:val="60"/>
          <w:marRight w:val="60"/>
          <w:marTop w:val="100"/>
          <w:marBottom w:val="100"/>
          <w:divBdr>
            <w:top w:val="none" w:sz="0" w:space="0" w:color="auto"/>
            <w:left w:val="none" w:sz="0" w:space="0" w:color="auto"/>
            <w:bottom w:val="none" w:sz="0" w:space="0" w:color="auto"/>
            <w:right w:val="none" w:sz="0" w:space="0" w:color="auto"/>
          </w:divBdr>
        </w:div>
        <w:div w:id="1734964329">
          <w:marLeft w:val="60"/>
          <w:marRight w:val="60"/>
          <w:marTop w:val="100"/>
          <w:marBottom w:val="100"/>
          <w:divBdr>
            <w:top w:val="none" w:sz="0" w:space="0" w:color="auto"/>
            <w:left w:val="none" w:sz="0" w:space="0" w:color="auto"/>
            <w:bottom w:val="none" w:sz="0" w:space="0" w:color="auto"/>
            <w:right w:val="none" w:sz="0" w:space="0" w:color="auto"/>
          </w:divBdr>
        </w:div>
        <w:div w:id="2015572785">
          <w:marLeft w:val="60"/>
          <w:marRight w:val="60"/>
          <w:marTop w:val="100"/>
          <w:marBottom w:val="100"/>
          <w:divBdr>
            <w:top w:val="none" w:sz="0" w:space="0" w:color="auto"/>
            <w:left w:val="none" w:sz="0" w:space="0" w:color="auto"/>
            <w:bottom w:val="none" w:sz="0" w:space="0" w:color="auto"/>
            <w:right w:val="none" w:sz="0" w:space="0" w:color="auto"/>
          </w:divBdr>
        </w:div>
        <w:div w:id="1963148359">
          <w:marLeft w:val="60"/>
          <w:marRight w:val="60"/>
          <w:marTop w:val="100"/>
          <w:marBottom w:val="100"/>
          <w:divBdr>
            <w:top w:val="none" w:sz="0" w:space="0" w:color="auto"/>
            <w:left w:val="none" w:sz="0" w:space="0" w:color="auto"/>
            <w:bottom w:val="none" w:sz="0" w:space="0" w:color="auto"/>
            <w:right w:val="none" w:sz="0" w:space="0" w:color="auto"/>
          </w:divBdr>
        </w:div>
        <w:div w:id="88429612">
          <w:marLeft w:val="60"/>
          <w:marRight w:val="60"/>
          <w:marTop w:val="100"/>
          <w:marBottom w:val="100"/>
          <w:divBdr>
            <w:top w:val="none" w:sz="0" w:space="0" w:color="auto"/>
            <w:left w:val="none" w:sz="0" w:space="0" w:color="auto"/>
            <w:bottom w:val="none" w:sz="0" w:space="0" w:color="auto"/>
            <w:right w:val="none" w:sz="0" w:space="0" w:color="auto"/>
          </w:divBdr>
        </w:div>
        <w:div w:id="811101836">
          <w:marLeft w:val="60"/>
          <w:marRight w:val="60"/>
          <w:marTop w:val="100"/>
          <w:marBottom w:val="100"/>
          <w:divBdr>
            <w:top w:val="none" w:sz="0" w:space="0" w:color="auto"/>
            <w:left w:val="none" w:sz="0" w:space="0" w:color="auto"/>
            <w:bottom w:val="none" w:sz="0" w:space="0" w:color="auto"/>
            <w:right w:val="none" w:sz="0" w:space="0" w:color="auto"/>
          </w:divBdr>
        </w:div>
        <w:div w:id="312178099">
          <w:marLeft w:val="60"/>
          <w:marRight w:val="60"/>
          <w:marTop w:val="100"/>
          <w:marBottom w:val="100"/>
          <w:divBdr>
            <w:top w:val="none" w:sz="0" w:space="0" w:color="auto"/>
            <w:left w:val="none" w:sz="0" w:space="0" w:color="auto"/>
            <w:bottom w:val="none" w:sz="0" w:space="0" w:color="auto"/>
            <w:right w:val="none" w:sz="0" w:space="0" w:color="auto"/>
          </w:divBdr>
        </w:div>
        <w:div w:id="2025745842">
          <w:marLeft w:val="60"/>
          <w:marRight w:val="60"/>
          <w:marTop w:val="100"/>
          <w:marBottom w:val="100"/>
          <w:divBdr>
            <w:top w:val="none" w:sz="0" w:space="0" w:color="auto"/>
            <w:left w:val="none" w:sz="0" w:space="0" w:color="auto"/>
            <w:bottom w:val="none" w:sz="0" w:space="0" w:color="auto"/>
            <w:right w:val="none" w:sz="0" w:space="0" w:color="auto"/>
          </w:divBdr>
        </w:div>
        <w:div w:id="2056078874">
          <w:marLeft w:val="60"/>
          <w:marRight w:val="60"/>
          <w:marTop w:val="100"/>
          <w:marBottom w:val="100"/>
          <w:divBdr>
            <w:top w:val="none" w:sz="0" w:space="0" w:color="auto"/>
            <w:left w:val="none" w:sz="0" w:space="0" w:color="auto"/>
            <w:bottom w:val="none" w:sz="0" w:space="0" w:color="auto"/>
            <w:right w:val="none" w:sz="0" w:space="0" w:color="auto"/>
          </w:divBdr>
        </w:div>
        <w:div w:id="1769109651">
          <w:marLeft w:val="60"/>
          <w:marRight w:val="60"/>
          <w:marTop w:val="100"/>
          <w:marBottom w:val="100"/>
          <w:divBdr>
            <w:top w:val="none" w:sz="0" w:space="0" w:color="auto"/>
            <w:left w:val="none" w:sz="0" w:space="0" w:color="auto"/>
            <w:bottom w:val="none" w:sz="0" w:space="0" w:color="auto"/>
            <w:right w:val="none" w:sz="0" w:space="0" w:color="auto"/>
          </w:divBdr>
        </w:div>
        <w:div w:id="1138453660">
          <w:marLeft w:val="60"/>
          <w:marRight w:val="60"/>
          <w:marTop w:val="100"/>
          <w:marBottom w:val="100"/>
          <w:divBdr>
            <w:top w:val="none" w:sz="0" w:space="0" w:color="auto"/>
            <w:left w:val="none" w:sz="0" w:space="0" w:color="auto"/>
            <w:bottom w:val="none" w:sz="0" w:space="0" w:color="auto"/>
            <w:right w:val="none" w:sz="0" w:space="0" w:color="auto"/>
          </w:divBdr>
        </w:div>
        <w:div w:id="1287352721">
          <w:marLeft w:val="60"/>
          <w:marRight w:val="60"/>
          <w:marTop w:val="100"/>
          <w:marBottom w:val="100"/>
          <w:divBdr>
            <w:top w:val="none" w:sz="0" w:space="0" w:color="auto"/>
            <w:left w:val="none" w:sz="0" w:space="0" w:color="auto"/>
            <w:bottom w:val="none" w:sz="0" w:space="0" w:color="auto"/>
            <w:right w:val="none" w:sz="0" w:space="0" w:color="auto"/>
          </w:divBdr>
        </w:div>
        <w:div w:id="1797481318">
          <w:marLeft w:val="60"/>
          <w:marRight w:val="60"/>
          <w:marTop w:val="100"/>
          <w:marBottom w:val="100"/>
          <w:divBdr>
            <w:top w:val="none" w:sz="0" w:space="0" w:color="auto"/>
            <w:left w:val="none" w:sz="0" w:space="0" w:color="auto"/>
            <w:bottom w:val="none" w:sz="0" w:space="0" w:color="auto"/>
            <w:right w:val="none" w:sz="0" w:space="0" w:color="auto"/>
          </w:divBdr>
        </w:div>
        <w:div w:id="2012641418">
          <w:marLeft w:val="60"/>
          <w:marRight w:val="60"/>
          <w:marTop w:val="100"/>
          <w:marBottom w:val="100"/>
          <w:divBdr>
            <w:top w:val="none" w:sz="0" w:space="0" w:color="auto"/>
            <w:left w:val="none" w:sz="0" w:space="0" w:color="auto"/>
            <w:bottom w:val="none" w:sz="0" w:space="0" w:color="auto"/>
            <w:right w:val="none" w:sz="0" w:space="0" w:color="auto"/>
          </w:divBdr>
        </w:div>
        <w:div w:id="1679114157">
          <w:marLeft w:val="60"/>
          <w:marRight w:val="60"/>
          <w:marTop w:val="100"/>
          <w:marBottom w:val="100"/>
          <w:divBdr>
            <w:top w:val="none" w:sz="0" w:space="0" w:color="auto"/>
            <w:left w:val="none" w:sz="0" w:space="0" w:color="auto"/>
            <w:bottom w:val="none" w:sz="0" w:space="0" w:color="auto"/>
            <w:right w:val="none" w:sz="0" w:space="0" w:color="auto"/>
          </w:divBdr>
        </w:div>
        <w:div w:id="1787114890">
          <w:marLeft w:val="60"/>
          <w:marRight w:val="60"/>
          <w:marTop w:val="100"/>
          <w:marBottom w:val="100"/>
          <w:divBdr>
            <w:top w:val="none" w:sz="0" w:space="0" w:color="auto"/>
            <w:left w:val="none" w:sz="0" w:space="0" w:color="auto"/>
            <w:bottom w:val="none" w:sz="0" w:space="0" w:color="auto"/>
            <w:right w:val="none" w:sz="0" w:space="0" w:color="auto"/>
          </w:divBdr>
        </w:div>
        <w:div w:id="339505799">
          <w:marLeft w:val="60"/>
          <w:marRight w:val="60"/>
          <w:marTop w:val="100"/>
          <w:marBottom w:val="100"/>
          <w:divBdr>
            <w:top w:val="none" w:sz="0" w:space="0" w:color="auto"/>
            <w:left w:val="none" w:sz="0" w:space="0" w:color="auto"/>
            <w:bottom w:val="none" w:sz="0" w:space="0" w:color="auto"/>
            <w:right w:val="none" w:sz="0" w:space="0" w:color="auto"/>
          </w:divBdr>
        </w:div>
        <w:div w:id="1414088304">
          <w:marLeft w:val="60"/>
          <w:marRight w:val="60"/>
          <w:marTop w:val="100"/>
          <w:marBottom w:val="100"/>
          <w:divBdr>
            <w:top w:val="none" w:sz="0" w:space="0" w:color="auto"/>
            <w:left w:val="none" w:sz="0" w:space="0" w:color="auto"/>
            <w:bottom w:val="none" w:sz="0" w:space="0" w:color="auto"/>
            <w:right w:val="none" w:sz="0" w:space="0" w:color="auto"/>
          </w:divBdr>
        </w:div>
        <w:div w:id="1435713846">
          <w:marLeft w:val="60"/>
          <w:marRight w:val="60"/>
          <w:marTop w:val="100"/>
          <w:marBottom w:val="100"/>
          <w:divBdr>
            <w:top w:val="none" w:sz="0" w:space="0" w:color="auto"/>
            <w:left w:val="none" w:sz="0" w:space="0" w:color="auto"/>
            <w:bottom w:val="none" w:sz="0" w:space="0" w:color="auto"/>
            <w:right w:val="none" w:sz="0" w:space="0" w:color="auto"/>
          </w:divBdr>
        </w:div>
        <w:div w:id="1357149543">
          <w:marLeft w:val="60"/>
          <w:marRight w:val="60"/>
          <w:marTop w:val="100"/>
          <w:marBottom w:val="100"/>
          <w:divBdr>
            <w:top w:val="none" w:sz="0" w:space="0" w:color="auto"/>
            <w:left w:val="none" w:sz="0" w:space="0" w:color="auto"/>
            <w:bottom w:val="none" w:sz="0" w:space="0" w:color="auto"/>
            <w:right w:val="none" w:sz="0" w:space="0" w:color="auto"/>
          </w:divBdr>
        </w:div>
        <w:div w:id="728528988">
          <w:marLeft w:val="60"/>
          <w:marRight w:val="60"/>
          <w:marTop w:val="100"/>
          <w:marBottom w:val="100"/>
          <w:divBdr>
            <w:top w:val="none" w:sz="0" w:space="0" w:color="auto"/>
            <w:left w:val="none" w:sz="0" w:space="0" w:color="auto"/>
            <w:bottom w:val="none" w:sz="0" w:space="0" w:color="auto"/>
            <w:right w:val="none" w:sz="0" w:space="0" w:color="auto"/>
          </w:divBdr>
        </w:div>
        <w:div w:id="531921515">
          <w:marLeft w:val="60"/>
          <w:marRight w:val="60"/>
          <w:marTop w:val="100"/>
          <w:marBottom w:val="100"/>
          <w:divBdr>
            <w:top w:val="none" w:sz="0" w:space="0" w:color="auto"/>
            <w:left w:val="none" w:sz="0" w:space="0" w:color="auto"/>
            <w:bottom w:val="none" w:sz="0" w:space="0" w:color="auto"/>
            <w:right w:val="none" w:sz="0" w:space="0" w:color="auto"/>
          </w:divBdr>
        </w:div>
        <w:div w:id="96753720">
          <w:marLeft w:val="60"/>
          <w:marRight w:val="60"/>
          <w:marTop w:val="100"/>
          <w:marBottom w:val="100"/>
          <w:divBdr>
            <w:top w:val="none" w:sz="0" w:space="0" w:color="auto"/>
            <w:left w:val="none" w:sz="0" w:space="0" w:color="auto"/>
            <w:bottom w:val="none" w:sz="0" w:space="0" w:color="auto"/>
            <w:right w:val="none" w:sz="0" w:space="0" w:color="auto"/>
          </w:divBdr>
        </w:div>
        <w:div w:id="2014722229">
          <w:marLeft w:val="60"/>
          <w:marRight w:val="60"/>
          <w:marTop w:val="100"/>
          <w:marBottom w:val="100"/>
          <w:divBdr>
            <w:top w:val="none" w:sz="0" w:space="0" w:color="auto"/>
            <w:left w:val="none" w:sz="0" w:space="0" w:color="auto"/>
            <w:bottom w:val="none" w:sz="0" w:space="0" w:color="auto"/>
            <w:right w:val="none" w:sz="0" w:space="0" w:color="auto"/>
          </w:divBdr>
        </w:div>
        <w:div w:id="85345533">
          <w:marLeft w:val="60"/>
          <w:marRight w:val="60"/>
          <w:marTop w:val="100"/>
          <w:marBottom w:val="100"/>
          <w:divBdr>
            <w:top w:val="none" w:sz="0" w:space="0" w:color="auto"/>
            <w:left w:val="none" w:sz="0" w:space="0" w:color="auto"/>
            <w:bottom w:val="none" w:sz="0" w:space="0" w:color="auto"/>
            <w:right w:val="none" w:sz="0" w:space="0" w:color="auto"/>
          </w:divBdr>
        </w:div>
        <w:div w:id="1261913793">
          <w:marLeft w:val="60"/>
          <w:marRight w:val="60"/>
          <w:marTop w:val="100"/>
          <w:marBottom w:val="100"/>
          <w:divBdr>
            <w:top w:val="none" w:sz="0" w:space="0" w:color="auto"/>
            <w:left w:val="none" w:sz="0" w:space="0" w:color="auto"/>
            <w:bottom w:val="none" w:sz="0" w:space="0" w:color="auto"/>
            <w:right w:val="none" w:sz="0" w:space="0" w:color="auto"/>
          </w:divBdr>
        </w:div>
        <w:div w:id="97913733">
          <w:marLeft w:val="60"/>
          <w:marRight w:val="60"/>
          <w:marTop w:val="100"/>
          <w:marBottom w:val="100"/>
          <w:divBdr>
            <w:top w:val="none" w:sz="0" w:space="0" w:color="auto"/>
            <w:left w:val="none" w:sz="0" w:space="0" w:color="auto"/>
            <w:bottom w:val="none" w:sz="0" w:space="0" w:color="auto"/>
            <w:right w:val="none" w:sz="0" w:space="0" w:color="auto"/>
          </w:divBdr>
        </w:div>
        <w:div w:id="2092971075">
          <w:marLeft w:val="60"/>
          <w:marRight w:val="60"/>
          <w:marTop w:val="100"/>
          <w:marBottom w:val="100"/>
          <w:divBdr>
            <w:top w:val="none" w:sz="0" w:space="0" w:color="auto"/>
            <w:left w:val="none" w:sz="0" w:space="0" w:color="auto"/>
            <w:bottom w:val="none" w:sz="0" w:space="0" w:color="auto"/>
            <w:right w:val="none" w:sz="0" w:space="0" w:color="auto"/>
          </w:divBdr>
        </w:div>
        <w:div w:id="1988245152">
          <w:marLeft w:val="60"/>
          <w:marRight w:val="60"/>
          <w:marTop w:val="100"/>
          <w:marBottom w:val="100"/>
          <w:divBdr>
            <w:top w:val="none" w:sz="0" w:space="0" w:color="auto"/>
            <w:left w:val="none" w:sz="0" w:space="0" w:color="auto"/>
            <w:bottom w:val="none" w:sz="0" w:space="0" w:color="auto"/>
            <w:right w:val="none" w:sz="0" w:space="0" w:color="auto"/>
          </w:divBdr>
        </w:div>
        <w:div w:id="594242282">
          <w:marLeft w:val="60"/>
          <w:marRight w:val="60"/>
          <w:marTop w:val="100"/>
          <w:marBottom w:val="100"/>
          <w:divBdr>
            <w:top w:val="none" w:sz="0" w:space="0" w:color="auto"/>
            <w:left w:val="none" w:sz="0" w:space="0" w:color="auto"/>
            <w:bottom w:val="none" w:sz="0" w:space="0" w:color="auto"/>
            <w:right w:val="none" w:sz="0" w:space="0" w:color="auto"/>
          </w:divBdr>
        </w:div>
        <w:div w:id="1132094112">
          <w:marLeft w:val="60"/>
          <w:marRight w:val="60"/>
          <w:marTop w:val="100"/>
          <w:marBottom w:val="100"/>
          <w:divBdr>
            <w:top w:val="none" w:sz="0" w:space="0" w:color="auto"/>
            <w:left w:val="none" w:sz="0" w:space="0" w:color="auto"/>
            <w:bottom w:val="none" w:sz="0" w:space="0" w:color="auto"/>
            <w:right w:val="none" w:sz="0" w:space="0" w:color="auto"/>
          </w:divBdr>
        </w:div>
        <w:div w:id="739864038">
          <w:marLeft w:val="60"/>
          <w:marRight w:val="60"/>
          <w:marTop w:val="100"/>
          <w:marBottom w:val="100"/>
          <w:divBdr>
            <w:top w:val="none" w:sz="0" w:space="0" w:color="auto"/>
            <w:left w:val="none" w:sz="0" w:space="0" w:color="auto"/>
            <w:bottom w:val="none" w:sz="0" w:space="0" w:color="auto"/>
            <w:right w:val="none" w:sz="0" w:space="0" w:color="auto"/>
          </w:divBdr>
        </w:div>
        <w:div w:id="1055199367">
          <w:marLeft w:val="60"/>
          <w:marRight w:val="60"/>
          <w:marTop w:val="100"/>
          <w:marBottom w:val="100"/>
          <w:divBdr>
            <w:top w:val="none" w:sz="0" w:space="0" w:color="auto"/>
            <w:left w:val="none" w:sz="0" w:space="0" w:color="auto"/>
            <w:bottom w:val="none" w:sz="0" w:space="0" w:color="auto"/>
            <w:right w:val="none" w:sz="0" w:space="0" w:color="auto"/>
          </w:divBdr>
        </w:div>
        <w:div w:id="581836858">
          <w:marLeft w:val="60"/>
          <w:marRight w:val="60"/>
          <w:marTop w:val="100"/>
          <w:marBottom w:val="100"/>
          <w:divBdr>
            <w:top w:val="none" w:sz="0" w:space="0" w:color="auto"/>
            <w:left w:val="none" w:sz="0" w:space="0" w:color="auto"/>
            <w:bottom w:val="none" w:sz="0" w:space="0" w:color="auto"/>
            <w:right w:val="none" w:sz="0" w:space="0" w:color="auto"/>
          </w:divBdr>
        </w:div>
        <w:div w:id="2010212001">
          <w:marLeft w:val="0"/>
          <w:marRight w:val="0"/>
          <w:marTop w:val="0"/>
          <w:marBottom w:val="96"/>
          <w:divBdr>
            <w:top w:val="none" w:sz="0" w:space="0" w:color="auto"/>
            <w:left w:val="none" w:sz="0" w:space="0" w:color="auto"/>
            <w:bottom w:val="none" w:sz="0" w:space="0" w:color="auto"/>
            <w:right w:val="none" w:sz="0" w:space="0" w:color="auto"/>
          </w:divBdr>
        </w:div>
        <w:div w:id="1524900308">
          <w:marLeft w:val="60"/>
          <w:marRight w:val="60"/>
          <w:marTop w:val="100"/>
          <w:marBottom w:val="100"/>
          <w:divBdr>
            <w:top w:val="none" w:sz="0" w:space="0" w:color="auto"/>
            <w:left w:val="none" w:sz="0" w:space="0" w:color="auto"/>
            <w:bottom w:val="none" w:sz="0" w:space="0" w:color="auto"/>
            <w:right w:val="none" w:sz="0" w:space="0" w:color="auto"/>
          </w:divBdr>
        </w:div>
        <w:div w:id="1467622839">
          <w:marLeft w:val="60"/>
          <w:marRight w:val="60"/>
          <w:marTop w:val="100"/>
          <w:marBottom w:val="100"/>
          <w:divBdr>
            <w:top w:val="none" w:sz="0" w:space="0" w:color="auto"/>
            <w:left w:val="none" w:sz="0" w:space="0" w:color="auto"/>
            <w:bottom w:val="none" w:sz="0" w:space="0" w:color="auto"/>
            <w:right w:val="none" w:sz="0" w:space="0" w:color="auto"/>
          </w:divBdr>
        </w:div>
        <w:div w:id="1695232242">
          <w:marLeft w:val="60"/>
          <w:marRight w:val="60"/>
          <w:marTop w:val="100"/>
          <w:marBottom w:val="100"/>
          <w:divBdr>
            <w:top w:val="none" w:sz="0" w:space="0" w:color="auto"/>
            <w:left w:val="none" w:sz="0" w:space="0" w:color="auto"/>
            <w:bottom w:val="none" w:sz="0" w:space="0" w:color="auto"/>
            <w:right w:val="none" w:sz="0" w:space="0" w:color="auto"/>
          </w:divBdr>
        </w:div>
        <w:div w:id="1500850690">
          <w:marLeft w:val="60"/>
          <w:marRight w:val="60"/>
          <w:marTop w:val="100"/>
          <w:marBottom w:val="100"/>
          <w:divBdr>
            <w:top w:val="none" w:sz="0" w:space="0" w:color="auto"/>
            <w:left w:val="none" w:sz="0" w:space="0" w:color="auto"/>
            <w:bottom w:val="none" w:sz="0" w:space="0" w:color="auto"/>
            <w:right w:val="none" w:sz="0" w:space="0" w:color="auto"/>
          </w:divBdr>
        </w:div>
        <w:div w:id="452796246">
          <w:marLeft w:val="60"/>
          <w:marRight w:val="60"/>
          <w:marTop w:val="100"/>
          <w:marBottom w:val="100"/>
          <w:divBdr>
            <w:top w:val="none" w:sz="0" w:space="0" w:color="auto"/>
            <w:left w:val="none" w:sz="0" w:space="0" w:color="auto"/>
            <w:bottom w:val="none" w:sz="0" w:space="0" w:color="auto"/>
            <w:right w:val="none" w:sz="0" w:space="0" w:color="auto"/>
          </w:divBdr>
        </w:div>
        <w:div w:id="718742268">
          <w:marLeft w:val="60"/>
          <w:marRight w:val="60"/>
          <w:marTop w:val="100"/>
          <w:marBottom w:val="100"/>
          <w:divBdr>
            <w:top w:val="none" w:sz="0" w:space="0" w:color="auto"/>
            <w:left w:val="none" w:sz="0" w:space="0" w:color="auto"/>
            <w:bottom w:val="none" w:sz="0" w:space="0" w:color="auto"/>
            <w:right w:val="none" w:sz="0" w:space="0" w:color="auto"/>
          </w:divBdr>
        </w:div>
        <w:div w:id="796289874">
          <w:marLeft w:val="60"/>
          <w:marRight w:val="60"/>
          <w:marTop w:val="100"/>
          <w:marBottom w:val="100"/>
          <w:divBdr>
            <w:top w:val="none" w:sz="0" w:space="0" w:color="auto"/>
            <w:left w:val="none" w:sz="0" w:space="0" w:color="auto"/>
            <w:bottom w:val="none" w:sz="0" w:space="0" w:color="auto"/>
            <w:right w:val="none" w:sz="0" w:space="0" w:color="auto"/>
          </w:divBdr>
        </w:div>
        <w:div w:id="1503619757">
          <w:marLeft w:val="60"/>
          <w:marRight w:val="60"/>
          <w:marTop w:val="100"/>
          <w:marBottom w:val="100"/>
          <w:divBdr>
            <w:top w:val="none" w:sz="0" w:space="0" w:color="auto"/>
            <w:left w:val="none" w:sz="0" w:space="0" w:color="auto"/>
            <w:bottom w:val="none" w:sz="0" w:space="0" w:color="auto"/>
            <w:right w:val="none" w:sz="0" w:space="0" w:color="auto"/>
          </w:divBdr>
        </w:div>
        <w:div w:id="284310391">
          <w:marLeft w:val="60"/>
          <w:marRight w:val="60"/>
          <w:marTop w:val="100"/>
          <w:marBottom w:val="100"/>
          <w:divBdr>
            <w:top w:val="none" w:sz="0" w:space="0" w:color="auto"/>
            <w:left w:val="none" w:sz="0" w:space="0" w:color="auto"/>
            <w:bottom w:val="none" w:sz="0" w:space="0" w:color="auto"/>
            <w:right w:val="none" w:sz="0" w:space="0" w:color="auto"/>
          </w:divBdr>
        </w:div>
        <w:div w:id="1453936775">
          <w:marLeft w:val="60"/>
          <w:marRight w:val="60"/>
          <w:marTop w:val="100"/>
          <w:marBottom w:val="100"/>
          <w:divBdr>
            <w:top w:val="none" w:sz="0" w:space="0" w:color="auto"/>
            <w:left w:val="none" w:sz="0" w:space="0" w:color="auto"/>
            <w:bottom w:val="none" w:sz="0" w:space="0" w:color="auto"/>
            <w:right w:val="none" w:sz="0" w:space="0" w:color="auto"/>
          </w:divBdr>
        </w:div>
        <w:div w:id="2041739672">
          <w:marLeft w:val="60"/>
          <w:marRight w:val="60"/>
          <w:marTop w:val="100"/>
          <w:marBottom w:val="100"/>
          <w:divBdr>
            <w:top w:val="none" w:sz="0" w:space="0" w:color="auto"/>
            <w:left w:val="none" w:sz="0" w:space="0" w:color="auto"/>
            <w:bottom w:val="none" w:sz="0" w:space="0" w:color="auto"/>
            <w:right w:val="none" w:sz="0" w:space="0" w:color="auto"/>
          </w:divBdr>
        </w:div>
        <w:div w:id="1997799990">
          <w:marLeft w:val="60"/>
          <w:marRight w:val="60"/>
          <w:marTop w:val="100"/>
          <w:marBottom w:val="100"/>
          <w:divBdr>
            <w:top w:val="none" w:sz="0" w:space="0" w:color="auto"/>
            <w:left w:val="none" w:sz="0" w:space="0" w:color="auto"/>
            <w:bottom w:val="none" w:sz="0" w:space="0" w:color="auto"/>
            <w:right w:val="none" w:sz="0" w:space="0" w:color="auto"/>
          </w:divBdr>
        </w:div>
        <w:div w:id="1381320128">
          <w:marLeft w:val="60"/>
          <w:marRight w:val="60"/>
          <w:marTop w:val="100"/>
          <w:marBottom w:val="100"/>
          <w:divBdr>
            <w:top w:val="none" w:sz="0" w:space="0" w:color="auto"/>
            <w:left w:val="none" w:sz="0" w:space="0" w:color="auto"/>
            <w:bottom w:val="none" w:sz="0" w:space="0" w:color="auto"/>
            <w:right w:val="none" w:sz="0" w:space="0" w:color="auto"/>
          </w:divBdr>
        </w:div>
        <w:div w:id="2013290495">
          <w:marLeft w:val="60"/>
          <w:marRight w:val="60"/>
          <w:marTop w:val="100"/>
          <w:marBottom w:val="100"/>
          <w:divBdr>
            <w:top w:val="none" w:sz="0" w:space="0" w:color="auto"/>
            <w:left w:val="none" w:sz="0" w:space="0" w:color="auto"/>
            <w:bottom w:val="none" w:sz="0" w:space="0" w:color="auto"/>
            <w:right w:val="none" w:sz="0" w:space="0" w:color="auto"/>
          </w:divBdr>
        </w:div>
        <w:div w:id="1621060738">
          <w:marLeft w:val="60"/>
          <w:marRight w:val="60"/>
          <w:marTop w:val="100"/>
          <w:marBottom w:val="100"/>
          <w:divBdr>
            <w:top w:val="none" w:sz="0" w:space="0" w:color="auto"/>
            <w:left w:val="none" w:sz="0" w:space="0" w:color="auto"/>
            <w:bottom w:val="none" w:sz="0" w:space="0" w:color="auto"/>
            <w:right w:val="none" w:sz="0" w:space="0" w:color="auto"/>
          </w:divBdr>
        </w:div>
        <w:div w:id="1291011634">
          <w:marLeft w:val="60"/>
          <w:marRight w:val="60"/>
          <w:marTop w:val="100"/>
          <w:marBottom w:val="100"/>
          <w:divBdr>
            <w:top w:val="none" w:sz="0" w:space="0" w:color="auto"/>
            <w:left w:val="none" w:sz="0" w:space="0" w:color="auto"/>
            <w:bottom w:val="none" w:sz="0" w:space="0" w:color="auto"/>
            <w:right w:val="none" w:sz="0" w:space="0" w:color="auto"/>
          </w:divBdr>
        </w:div>
        <w:div w:id="418406934">
          <w:marLeft w:val="60"/>
          <w:marRight w:val="60"/>
          <w:marTop w:val="100"/>
          <w:marBottom w:val="100"/>
          <w:divBdr>
            <w:top w:val="none" w:sz="0" w:space="0" w:color="auto"/>
            <w:left w:val="none" w:sz="0" w:space="0" w:color="auto"/>
            <w:bottom w:val="none" w:sz="0" w:space="0" w:color="auto"/>
            <w:right w:val="none" w:sz="0" w:space="0" w:color="auto"/>
          </w:divBdr>
        </w:div>
        <w:div w:id="65229970">
          <w:marLeft w:val="60"/>
          <w:marRight w:val="60"/>
          <w:marTop w:val="100"/>
          <w:marBottom w:val="100"/>
          <w:divBdr>
            <w:top w:val="none" w:sz="0" w:space="0" w:color="auto"/>
            <w:left w:val="none" w:sz="0" w:space="0" w:color="auto"/>
            <w:bottom w:val="none" w:sz="0" w:space="0" w:color="auto"/>
            <w:right w:val="none" w:sz="0" w:space="0" w:color="auto"/>
          </w:divBdr>
        </w:div>
        <w:div w:id="2059546929">
          <w:marLeft w:val="60"/>
          <w:marRight w:val="60"/>
          <w:marTop w:val="100"/>
          <w:marBottom w:val="100"/>
          <w:divBdr>
            <w:top w:val="none" w:sz="0" w:space="0" w:color="auto"/>
            <w:left w:val="none" w:sz="0" w:space="0" w:color="auto"/>
            <w:bottom w:val="none" w:sz="0" w:space="0" w:color="auto"/>
            <w:right w:val="none" w:sz="0" w:space="0" w:color="auto"/>
          </w:divBdr>
        </w:div>
        <w:div w:id="1223754526">
          <w:marLeft w:val="60"/>
          <w:marRight w:val="60"/>
          <w:marTop w:val="100"/>
          <w:marBottom w:val="100"/>
          <w:divBdr>
            <w:top w:val="none" w:sz="0" w:space="0" w:color="auto"/>
            <w:left w:val="none" w:sz="0" w:space="0" w:color="auto"/>
            <w:bottom w:val="none" w:sz="0" w:space="0" w:color="auto"/>
            <w:right w:val="none" w:sz="0" w:space="0" w:color="auto"/>
          </w:divBdr>
        </w:div>
        <w:div w:id="286393661">
          <w:marLeft w:val="60"/>
          <w:marRight w:val="60"/>
          <w:marTop w:val="100"/>
          <w:marBottom w:val="100"/>
          <w:divBdr>
            <w:top w:val="none" w:sz="0" w:space="0" w:color="auto"/>
            <w:left w:val="none" w:sz="0" w:space="0" w:color="auto"/>
            <w:bottom w:val="none" w:sz="0" w:space="0" w:color="auto"/>
            <w:right w:val="none" w:sz="0" w:space="0" w:color="auto"/>
          </w:divBdr>
        </w:div>
        <w:div w:id="1924878744">
          <w:marLeft w:val="60"/>
          <w:marRight w:val="60"/>
          <w:marTop w:val="100"/>
          <w:marBottom w:val="100"/>
          <w:divBdr>
            <w:top w:val="none" w:sz="0" w:space="0" w:color="auto"/>
            <w:left w:val="none" w:sz="0" w:space="0" w:color="auto"/>
            <w:bottom w:val="none" w:sz="0" w:space="0" w:color="auto"/>
            <w:right w:val="none" w:sz="0" w:space="0" w:color="auto"/>
          </w:divBdr>
        </w:div>
        <w:div w:id="1424955107">
          <w:marLeft w:val="60"/>
          <w:marRight w:val="60"/>
          <w:marTop w:val="100"/>
          <w:marBottom w:val="100"/>
          <w:divBdr>
            <w:top w:val="none" w:sz="0" w:space="0" w:color="auto"/>
            <w:left w:val="none" w:sz="0" w:space="0" w:color="auto"/>
            <w:bottom w:val="none" w:sz="0" w:space="0" w:color="auto"/>
            <w:right w:val="none" w:sz="0" w:space="0" w:color="auto"/>
          </w:divBdr>
        </w:div>
        <w:div w:id="118383833">
          <w:marLeft w:val="60"/>
          <w:marRight w:val="60"/>
          <w:marTop w:val="100"/>
          <w:marBottom w:val="100"/>
          <w:divBdr>
            <w:top w:val="none" w:sz="0" w:space="0" w:color="auto"/>
            <w:left w:val="none" w:sz="0" w:space="0" w:color="auto"/>
            <w:bottom w:val="none" w:sz="0" w:space="0" w:color="auto"/>
            <w:right w:val="none" w:sz="0" w:space="0" w:color="auto"/>
          </w:divBdr>
        </w:div>
        <w:div w:id="47194005">
          <w:marLeft w:val="60"/>
          <w:marRight w:val="60"/>
          <w:marTop w:val="100"/>
          <w:marBottom w:val="100"/>
          <w:divBdr>
            <w:top w:val="none" w:sz="0" w:space="0" w:color="auto"/>
            <w:left w:val="none" w:sz="0" w:space="0" w:color="auto"/>
            <w:bottom w:val="none" w:sz="0" w:space="0" w:color="auto"/>
            <w:right w:val="none" w:sz="0" w:space="0" w:color="auto"/>
          </w:divBdr>
        </w:div>
        <w:div w:id="980500376">
          <w:marLeft w:val="60"/>
          <w:marRight w:val="60"/>
          <w:marTop w:val="100"/>
          <w:marBottom w:val="100"/>
          <w:divBdr>
            <w:top w:val="none" w:sz="0" w:space="0" w:color="auto"/>
            <w:left w:val="none" w:sz="0" w:space="0" w:color="auto"/>
            <w:bottom w:val="none" w:sz="0" w:space="0" w:color="auto"/>
            <w:right w:val="none" w:sz="0" w:space="0" w:color="auto"/>
          </w:divBdr>
        </w:div>
        <w:div w:id="1243099809">
          <w:marLeft w:val="60"/>
          <w:marRight w:val="60"/>
          <w:marTop w:val="100"/>
          <w:marBottom w:val="100"/>
          <w:divBdr>
            <w:top w:val="none" w:sz="0" w:space="0" w:color="auto"/>
            <w:left w:val="none" w:sz="0" w:space="0" w:color="auto"/>
            <w:bottom w:val="none" w:sz="0" w:space="0" w:color="auto"/>
            <w:right w:val="none" w:sz="0" w:space="0" w:color="auto"/>
          </w:divBdr>
        </w:div>
        <w:div w:id="1758360635">
          <w:marLeft w:val="60"/>
          <w:marRight w:val="60"/>
          <w:marTop w:val="100"/>
          <w:marBottom w:val="100"/>
          <w:divBdr>
            <w:top w:val="none" w:sz="0" w:space="0" w:color="auto"/>
            <w:left w:val="none" w:sz="0" w:space="0" w:color="auto"/>
            <w:bottom w:val="none" w:sz="0" w:space="0" w:color="auto"/>
            <w:right w:val="none" w:sz="0" w:space="0" w:color="auto"/>
          </w:divBdr>
        </w:div>
        <w:div w:id="725186229">
          <w:marLeft w:val="60"/>
          <w:marRight w:val="60"/>
          <w:marTop w:val="100"/>
          <w:marBottom w:val="100"/>
          <w:divBdr>
            <w:top w:val="none" w:sz="0" w:space="0" w:color="auto"/>
            <w:left w:val="none" w:sz="0" w:space="0" w:color="auto"/>
            <w:bottom w:val="none" w:sz="0" w:space="0" w:color="auto"/>
            <w:right w:val="none" w:sz="0" w:space="0" w:color="auto"/>
          </w:divBdr>
        </w:div>
        <w:div w:id="372074459">
          <w:marLeft w:val="60"/>
          <w:marRight w:val="60"/>
          <w:marTop w:val="100"/>
          <w:marBottom w:val="100"/>
          <w:divBdr>
            <w:top w:val="none" w:sz="0" w:space="0" w:color="auto"/>
            <w:left w:val="none" w:sz="0" w:space="0" w:color="auto"/>
            <w:bottom w:val="none" w:sz="0" w:space="0" w:color="auto"/>
            <w:right w:val="none" w:sz="0" w:space="0" w:color="auto"/>
          </w:divBdr>
        </w:div>
        <w:div w:id="1529564892">
          <w:marLeft w:val="60"/>
          <w:marRight w:val="60"/>
          <w:marTop w:val="100"/>
          <w:marBottom w:val="100"/>
          <w:divBdr>
            <w:top w:val="none" w:sz="0" w:space="0" w:color="auto"/>
            <w:left w:val="none" w:sz="0" w:space="0" w:color="auto"/>
            <w:bottom w:val="none" w:sz="0" w:space="0" w:color="auto"/>
            <w:right w:val="none" w:sz="0" w:space="0" w:color="auto"/>
          </w:divBdr>
        </w:div>
        <w:div w:id="1795324350">
          <w:marLeft w:val="60"/>
          <w:marRight w:val="60"/>
          <w:marTop w:val="100"/>
          <w:marBottom w:val="100"/>
          <w:divBdr>
            <w:top w:val="none" w:sz="0" w:space="0" w:color="auto"/>
            <w:left w:val="none" w:sz="0" w:space="0" w:color="auto"/>
            <w:bottom w:val="none" w:sz="0" w:space="0" w:color="auto"/>
            <w:right w:val="none" w:sz="0" w:space="0" w:color="auto"/>
          </w:divBdr>
        </w:div>
        <w:div w:id="120926134">
          <w:marLeft w:val="60"/>
          <w:marRight w:val="60"/>
          <w:marTop w:val="100"/>
          <w:marBottom w:val="100"/>
          <w:divBdr>
            <w:top w:val="none" w:sz="0" w:space="0" w:color="auto"/>
            <w:left w:val="none" w:sz="0" w:space="0" w:color="auto"/>
            <w:bottom w:val="none" w:sz="0" w:space="0" w:color="auto"/>
            <w:right w:val="none" w:sz="0" w:space="0" w:color="auto"/>
          </w:divBdr>
        </w:div>
        <w:div w:id="1975213167">
          <w:marLeft w:val="60"/>
          <w:marRight w:val="60"/>
          <w:marTop w:val="100"/>
          <w:marBottom w:val="100"/>
          <w:divBdr>
            <w:top w:val="none" w:sz="0" w:space="0" w:color="auto"/>
            <w:left w:val="none" w:sz="0" w:space="0" w:color="auto"/>
            <w:bottom w:val="none" w:sz="0" w:space="0" w:color="auto"/>
            <w:right w:val="none" w:sz="0" w:space="0" w:color="auto"/>
          </w:divBdr>
        </w:div>
        <w:div w:id="829294540">
          <w:marLeft w:val="60"/>
          <w:marRight w:val="60"/>
          <w:marTop w:val="100"/>
          <w:marBottom w:val="100"/>
          <w:divBdr>
            <w:top w:val="none" w:sz="0" w:space="0" w:color="auto"/>
            <w:left w:val="none" w:sz="0" w:space="0" w:color="auto"/>
            <w:bottom w:val="none" w:sz="0" w:space="0" w:color="auto"/>
            <w:right w:val="none" w:sz="0" w:space="0" w:color="auto"/>
          </w:divBdr>
        </w:div>
        <w:div w:id="459885103">
          <w:marLeft w:val="60"/>
          <w:marRight w:val="60"/>
          <w:marTop w:val="100"/>
          <w:marBottom w:val="100"/>
          <w:divBdr>
            <w:top w:val="none" w:sz="0" w:space="0" w:color="auto"/>
            <w:left w:val="none" w:sz="0" w:space="0" w:color="auto"/>
            <w:bottom w:val="none" w:sz="0" w:space="0" w:color="auto"/>
            <w:right w:val="none" w:sz="0" w:space="0" w:color="auto"/>
          </w:divBdr>
        </w:div>
        <w:div w:id="341712664">
          <w:marLeft w:val="60"/>
          <w:marRight w:val="60"/>
          <w:marTop w:val="100"/>
          <w:marBottom w:val="100"/>
          <w:divBdr>
            <w:top w:val="none" w:sz="0" w:space="0" w:color="auto"/>
            <w:left w:val="none" w:sz="0" w:space="0" w:color="auto"/>
            <w:bottom w:val="none" w:sz="0" w:space="0" w:color="auto"/>
            <w:right w:val="none" w:sz="0" w:space="0" w:color="auto"/>
          </w:divBdr>
        </w:div>
        <w:div w:id="2126846352">
          <w:marLeft w:val="60"/>
          <w:marRight w:val="60"/>
          <w:marTop w:val="100"/>
          <w:marBottom w:val="100"/>
          <w:divBdr>
            <w:top w:val="none" w:sz="0" w:space="0" w:color="auto"/>
            <w:left w:val="none" w:sz="0" w:space="0" w:color="auto"/>
            <w:bottom w:val="none" w:sz="0" w:space="0" w:color="auto"/>
            <w:right w:val="none" w:sz="0" w:space="0" w:color="auto"/>
          </w:divBdr>
        </w:div>
        <w:div w:id="1135566579">
          <w:marLeft w:val="60"/>
          <w:marRight w:val="60"/>
          <w:marTop w:val="100"/>
          <w:marBottom w:val="100"/>
          <w:divBdr>
            <w:top w:val="none" w:sz="0" w:space="0" w:color="auto"/>
            <w:left w:val="none" w:sz="0" w:space="0" w:color="auto"/>
            <w:bottom w:val="none" w:sz="0" w:space="0" w:color="auto"/>
            <w:right w:val="none" w:sz="0" w:space="0" w:color="auto"/>
          </w:divBdr>
        </w:div>
        <w:div w:id="1130324113">
          <w:marLeft w:val="60"/>
          <w:marRight w:val="60"/>
          <w:marTop w:val="100"/>
          <w:marBottom w:val="100"/>
          <w:divBdr>
            <w:top w:val="none" w:sz="0" w:space="0" w:color="auto"/>
            <w:left w:val="none" w:sz="0" w:space="0" w:color="auto"/>
            <w:bottom w:val="none" w:sz="0" w:space="0" w:color="auto"/>
            <w:right w:val="none" w:sz="0" w:space="0" w:color="auto"/>
          </w:divBdr>
        </w:div>
        <w:div w:id="1295141490">
          <w:marLeft w:val="60"/>
          <w:marRight w:val="60"/>
          <w:marTop w:val="100"/>
          <w:marBottom w:val="100"/>
          <w:divBdr>
            <w:top w:val="none" w:sz="0" w:space="0" w:color="auto"/>
            <w:left w:val="none" w:sz="0" w:space="0" w:color="auto"/>
            <w:bottom w:val="none" w:sz="0" w:space="0" w:color="auto"/>
            <w:right w:val="none" w:sz="0" w:space="0" w:color="auto"/>
          </w:divBdr>
        </w:div>
        <w:div w:id="183131249">
          <w:marLeft w:val="60"/>
          <w:marRight w:val="60"/>
          <w:marTop w:val="100"/>
          <w:marBottom w:val="100"/>
          <w:divBdr>
            <w:top w:val="none" w:sz="0" w:space="0" w:color="auto"/>
            <w:left w:val="none" w:sz="0" w:space="0" w:color="auto"/>
            <w:bottom w:val="none" w:sz="0" w:space="0" w:color="auto"/>
            <w:right w:val="none" w:sz="0" w:space="0" w:color="auto"/>
          </w:divBdr>
        </w:div>
        <w:div w:id="197354030">
          <w:marLeft w:val="60"/>
          <w:marRight w:val="60"/>
          <w:marTop w:val="100"/>
          <w:marBottom w:val="100"/>
          <w:divBdr>
            <w:top w:val="none" w:sz="0" w:space="0" w:color="auto"/>
            <w:left w:val="none" w:sz="0" w:space="0" w:color="auto"/>
            <w:bottom w:val="none" w:sz="0" w:space="0" w:color="auto"/>
            <w:right w:val="none" w:sz="0" w:space="0" w:color="auto"/>
          </w:divBdr>
        </w:div>
        <w:div w:id="612984099">
          <w:marLeft w:val="60"/>
          <w:marRight w:val="60"/>
          <w:marTop w:val="100"/>
          <w:marBottom w:val="100"/>
          <w:divBdr>
            <w:top w:val="none" w:sz="0" w:space="0" w:color="auto"/>
            <w:left w:val="none" w:sz="0" w:space="0" w:color="auto"/>
            <w:bottom w:val="none" w:sz="0" w:space="0" w:color="auto"/>
            <w:right w:val="none" w:sz="0" w:space="0" w:color="auto"/>
          </w:divBdr>
        </w:div>
        <w:div w:id="170266871">
          <w:marLeft w:val="60"/>
          <w:marRight w:val="60"/>
          <w:marTop w:val="100"/>
          <w:marBottom w:val="100"/>
          <w:divBdr>
            <w:top w:val="none" w:sz="0" w:space="0" w:color="auto"/>
            <w:left w:val="none" w:sz="0" w:space="0" w:color="auto"/>
            <w:bottom w:val="none" w:sz="0" w:space="0" w:color="auto"/>
            <w:right w:val="none" w:sz="0" w:space="0" w:color="auto"/>
          </w:divBdr>
        </w:div>
        <w:div w:id="1398749994">
          <w:marLeft w:val="60"/>
          <w:marRight w:val="60"/>
          <w:marTop w:val="100"/>
          <w:marBottom w:val="100"/>
          <w:divBdr>
            <w:top w:val="none" w:sz="0" w:space="0" w:color="auto"/>
            <w:left w:val="none" w:sz="0" w:space="0" w:color="auto"/>
            <w:bottom w:val="none" w:sz="0" w:space="0" w:color="auto"/>
            <w:right w:val="none" w:sz="0" w:space="0" w:color="auto"/>
          </w:divBdr>
        </w:div>
        <w:div w:id="1717855187">
          <w:marLeft w:val="60"/>
          <w:marRight w:val="60"/>
          <w:marTop w:val="100"/>
          <w:marBottom w:val="100"/>
          <w:divBdr>
            <w:top w:val="none" w:sz="0" w:space="0" w:color="auto"/>
            <w:left w:val="none" w:sz="0" w:space="0" w:color="auto"/>
            <w:bottom w:val="none" w:sz="0" w:space="0" w:color="auto"/>
            <w:right w:val="none" w:sz="0" w:space="0" w:color="auto"/>
          </w:divBdr>
        </w:div>
        <w:div w:id="833758538">
          <w:marLeft w:val="60"/>
          <w:marRight w:val="60"/>
          <w:marTop w:val="100"/>
          <w:marBottom w:val="100"/>
          <w:divBdr>
            <w:top w:val="none" w:sz="0" w:space="0" w:color="auto"/>
            <w:left w:val="none" w:sz="0" w:space="0" w:color="auto"/>
            <w:bottom w:val="none" w:sz="0" w:space="0" w:color="auto"/>
            <w:right w:val="none" w:sz="0" w:space="0" w:color="auto"/>
          </w:divBdr>
        </w:div>
        <w:div w:id="723992836">
          <w:marLeft w:val="60"/>
          <w:marRight w:val="60"/>
          <w:marTop w:val="100"/>
          <w:marBottom w:val="100"/>
          <w:divBdr>
            <w:top w:val="none" w:sz="0" w:space="0" w:color="auto"/>
            <w:left w:val="none" w:sz="0" w:space="0" w:color="auto"/>
            <w:bottom w:val="none" w:sz="0" w:space="0" w:color="auto"/>
            <w:right w:val="none" w:sz="0" w:space="0" w:color="auto"/>
          </w:divBdr>
        </w:div>
        <w:div w:id="1054161074">
          <w:marLeft w:val="60"/>
          <w:marRight w:val="60"/>
          <w:marTop w:val="100"/>
          <w:marBottom w:val="100"/>
          <w:divBdr>
            <w:top w:val="none" w:sz="0" w:space="0" w:color="auto"/>
            <w:left w:val="none" w:sz="0" w:space="0" w:color="auto"/>
            <w:bottom w:val="none" w:sz="0" w:space="0" w:color="auto"/>
            <w:right w:val="none" w:sz="0" w:space="0" w:color="auto"/>
          </w:divBdr>
        </w:div>
        <w:div w:id="615058799">
          <w:marLeft w:val="60"/>
          <w:marRight w:val="60"/>
          <w:marTop w:val="100"/>
          <w:marBottom w:val="100"/>
          <w:divBdr>
            <w:top w:val="none" w:sz="0" w:space="0" w:color="auto"/>
            <w:left w:val="none" w:sz="0" w:space="0" w:color="auto"/>
            <w:bottom w:val="none" w:sz="0" w:space="0" w:color="auto"/>
            <w:right w:val="none" w:sz="0" w:space="0" w:color="auto"/>
          </w:divBdr>
        </w:div>
        <w:div w:id="1991396357">
          <w:marLeft w:val="60"/>
          <w:marRight w:val="60"/>
          <w:marTop w:val="100"/>
          <w:marBottom w:val="100"/>
          <w:divBdr>
            <w:top w:val="none" w:sz="0" w:space="0" w:color="auto"/>
            <w:left w:val="none" w:sz="0" w:space="0" w:color="auto"/>
            <w:bottom w:val="none" w:sz="0" w:space="0" w:color="auto"/>
            <w:right w:val="none" w:sz="0" w:space="0" w:color="auto"/>
          </w:divBdr>
        </w:div>
        <w:div w:id="2063600371">
          <w:marLeft w:val="60"/>
          <w:marRight w:val="60"/>
          <w:marTop w:val="100"/>
          <w:marBottom w:val="100"/>
          <w:divBdr>
            <w:top w:val="none" w:sz="0" w:space="0" w:color="auto"/>
            <w:left w:val="none" w:sz="0" w:space="0" w:color="auto"/>
            <w:bottom w:val="none" w:sz="0" w:space="0" w:color="auto"/>
            <w:right w:val="none" w:sz="0" w:space="0" w:color="auto"/>
          </w:divBdr>
        </w:div>
        <w:div w:id="74208812">
          <w:marLeft w:val="60"/>
          <w:marRight w:val="60"/>
          <w:marTop w:val="100"/>
          <w:marBottom w:val="100"/>
          <w:divBdr>
            <w:top w:val="none" w:sz="0" w:space="0" w:color="auto"/>
            <w:left w:val="none" w:sz="0" w:space="0" w:color="auto"/>
            <w:bottom w:val="none" w:sz="0" w:space="0" w:color="auto"/>
            <w:right w:val="none" w:sz="0" w:space="0" w:color="auto"/>
          </w:divBdr>
        </w:div>
        <w:div w:id="1917132321">
          <w:marLeft w:val="60"/>
          <w:marRight w:val="60"/>
          <w:marTop w:val="100"/>
          <w:marBottom w:val="100"/>
          <w:divBdr>
            <w:top w:val="none" w:sz="0" w:space="0" w:color="auto"/>
            <w:left w:val="none" w:sz="0" w:space="0" w:color="auto"/>
            <w:bottom w:val="none" w:sz="0" w:space="0" w:color="auto"/>
            <w:right w:val="none" w:sz="0" w:space="0" w:color="auto"/>
          </w:divBdr>
        </w:div>
        <w:div w:id="1916087596">
          <w:marLeft w:val="60"/>
          <w:marRight w:val="60"/>
          <w:marTop w:val="100"/>
          <w:marBottom w:val="100"/>
          <w:divBdr>
            <w:top w:val="none" w:sz="0" w:space="0" w:color="auto"/>
            <w:left w:val="none" w:sz="0" w:space="0" w:color="auto"/>
            <w:bottom w:val="none" w:sz="0" w:space="0" w:color="auto"/>
            <w:right w:val="none" w:sz="0" w:space="0" w:color="auto"/>
          </w:divBdr>
        </w:div>
        <w:div w:id="382950170">
          <w:marLeft w:val="60"/>
          <w:marRight w:val="60"/>
          <w:marTop w:val="100"/>
          <w:marBottom w:val="100"/>
          <w:divBdr>
            <w:top w:val="none" w:sz="0" w:space="0" w:color="auto"/>
            <w:left w:val="none" w:sz="0" w:space="0" w:color="auto"/>
            <w:bottom w:val="none" w:sz="0" w:space="0" w:color="auto"/>
            <w:right w:val="none" w:sz="0" w:space="0" w:color="auto"/>
          </w:divBdr>
        </w:div>
        <w:div w:id="144901734">
          <w:marLeft w:val="60"/>
          <w:marRight w:val="60"/>
          <w:marTop w:val="100"/>
          <w:marBottom w:val="100"/>
          <w:divBdr>
            <w:top w:val="none" w:sz="0" w:space="0" w:color="auto"/>
            <w:left w:val="none" w:sz="0" w:space="0" w:color="auto"/>
            <w:bottom w:val="none" w:sz="0" w:space="0" w:color="auto"/>
            <w:right w:val="none" w:sz="0" w:space="0" w:color="auto"/>
          </w:divBdr>
        </w:div>
        <w:div w:id="1945922738">
          <w:marLeft w:val="60"/>
          <w:marRight w:val="60"/>
          <w:marTop w:val="100"/>
          <w:marBottom w:val="100"/>
          <w:divBdr>
            <w:top w:val="none" w:sz="0" w:space="0" w:color="auto"/>
            <w:left w:val="none" w:sz="0" w:space="0" w:color="auto"/>
            <w:bottom w:val="none" w:sz="0" w:space="0" w:color="auto"/>
            <w:right w:val="none" w:sz="0" w:space="0" w:color="auto"/>
          </w:divBdr>
        </w:div>
        <w:div w:id="103504095">
          <w:marLeft w:val="60"/>
          <w:marRight w:val="60"/>
          <w:marTop w:val="100"/>
          <w:marBottom w:val="100"/>
          <w:divBdr>
            <w:top w:val="none" w:sz="0" w:space="0" w:color="auto"/>
            <w:left w:val="none" w:sz="0" w:space="0" w:color="auto"/>
            <w:bottom w:val="none" w:sz="0" w:space="0" w:color="auto"/>
            <w:right w:val="none" w:sz="0" w:space="0" w:color="auto"/>
          </w:divBdr>
        </w:div>
        <w:div w:id="179440453">
          <w:marLeft w:val="60"/>
          <w:marRight w:val="60"/>
          <w:marTop w:val="100"/>
          <w:marBottom w:val="100"/>
          <w:divBdr>
            <w:top w:val="none" w:sz="0" w:space="0" w:color="auto"/>
            <w:left w:val="none" w:sz="0" w:space="0" w:color="auto"/>
            <w:bottom w:val="none" w:sz="0" w:space="0" w:color="auto"/>
            <w:right w:val="none" w:sz="0" w:space="0" w:color="auto"/>
          </w:divBdr>
        </w:div>
        <w:div w:id="1485439283">
          <w:marLeft w:val="60"/>
          <w:marRight w:val="60"/>
          <w:marTop w:val="100"/>
          <w:marBottom w:val="100"/>
          <w:divBdr>
            <w:top w:val="none" w:sz="0" w:space="0" w:color="auto"/>
            <w:left w:val="none" w:sz="0" w:space="0" w:color="auto"/>
            <w:bottom w:val="none" w:sz="0" w:space="0" w:color="auto"/>
            <w:right w:val="none" w:sz="0" w:space="0" w:color="auto"/>
          </w:divBdr>
        </w:div>
        <w:div w:id="202910792">
          <w:marLeft w:val="60"/>
          <w:marRight w:val="60"/>
          <w:marTop w:val="100"/>
          <w:marBottom w:val="100"/>
          <w:divBdr>
            <w:top w:val="none" w:sz="0" w:space="0" w:color="auto"/>
            <w:left w:val="none" w:sz="0" w:space="0" w:color="auto"/>
            <w:bottom w:val="none" w:sz="0" w:space="0" w:color="auto"/>
            <w:right w:val="none" w:sz="0" w:space="0" w:color="auto"/>
          </w:divBdr>
        </w:div>
        <w:div w:id="1409034888">
          <w:marLeft w:val="60"/>
          <w:marRight w:val="60"/>
          <w:marTop w:val="100"/>
          <w:marBottom w:val="100"/>
          <w:divBdr>
            <w:top w:val="none" w:sz="0" w:space="0" w:color="auto"/>
            <w:left w:val="none" w:sz="0" w:space="0" w:color="auto"/>
            <w:bottom w:val="none" w:sz="0" w:space="0" w:color="auto"/>
            <w:right w:val="none" w:sz="0" w:space="0" w:color="auto"/>
          </w:divBdr>
        </w:div>
        <w:div w:id="1133325469">
          <w:marLeft w:val="60"/>
          <w:marRight w:val="60"/>
          <w:marTop w:val="100"/>
          <w:marBottom w:val="100"/>
          <w:divBdr>
            <w:top w:val="none" w:sz="0" w:space="0" w:color="auto"/>
            <w:left w:val="none" w:sz="0" w:space="0" w:color="auto"/>
            <w:bottom w:val="none" w:sz="0" w:space="0" w:color="auto"/>
            <w:right w:val="none" w:sz="0" w:space="0" w:color="auto"/>
          </w:divBdr>
        </w:div>
        <w:div w:id="601255978">
          <w:marLeft w:val="60"/>
          <w:marRight w:val="60"/>
          <w:marTop w:val="100"/>
          <w:marBottom w:val="100"/>
          <w:divBdr>
            <w:top w:val="none" w:sz="0" w:space="0" w:color="auto"/>
            <w:left w:val="none" w:sz="0" w:space="0" w:color="auto"/>
            <w:bottom w:val="none" w:sz="0" w:space="0" w:color="auto"/>
            <w:right w:val="none" w:sz="0" w:space="0" w:color="auto"/>
          </w:divBdr>
        </w:div>
        <w:div w:id="706413936">
          <w:marLeft w:val="60"/>
          <w:marRight w:val="60"/>
          <w:marTop w:val="100"/>
          <w:marBottom w:val="100"/>
          <w:divBdr>
            <w:top w:val="none" w:sz="0" w:space="0" w:color="auto"/>
            <w:left w:val="none" w:sz="0" w:space="0" w:color="auto"/>
            <w:bottom w:val="none" w:sz="0" w:space="0" w:color="auto"/>
            <w:right w:val="none" w:sz="0" w:space="0" w:color="auto"/>
          </w:divBdr>
        </w:div>
        <w:div w:id="793325785">
          <w:marLeft w:val="60"/>
          <w:marRight w:val="60"/>
          <w:marTop w:val="100"/>
          <w:marBottom w:val="100"/>
          <w:divBdr>
            <w:top w:val="none" w:sz="0" w:space="0" w:color="auto"/>
            <w:left w:val="none" w:sz="0" w:space="0" w:color="auto"/>
            <w:bottom w:val="none" w:sz="0" w:space="0" w:color="auto"/>
            <w:right w:val="none" w:sz="0" w:space="0" w:color="auto"/>
          </w:divBdr>
        </w:div>
        <w:div w:id="205337094">
          <w:marLeft w:val="60"/>
          <w:marRight w:val="60"/>
          <w:marTop w:val="100"/>
          <w:marBottom w:val="100"/>
          <w:divBdr>
            <w:top w:val="none" w:sz="0" w:space="0" w:color="auto"/>
            <w:left w:val="none" w:sz="0" w:space="0" w:color="auto"/>
            <w:bottom w:val="none" w:sz="0" w:space="0" w:color="auto"/>
            <w:right w:val="none" w:sz="0" w:space="0" w:color="auto"/>
          </w:divBdr>
        </w:div>
        <w:div w:id="928077438">
          <w:marLeft w:val="60"/>
          <w:marRight w:val="60"/>
          <w:marTop w:val="100"/>
          <w:marBottom w:val="100"/>
          <w:divBdr>
            <w:top w:val="none" w:sz="0" w:space="0" w:color="auto"/>
            <w:left w:val="none" w:sz="0" w:space="0" w:color="auto"/>
            <w:bottom w:val="none" w:sz="0" w:space="0" w:color="auto"/>
            <w:right w:val="none" w:sz="0" w:space="0" w:color="auto"/>
          </w:divBdr>
        </w:div>
        <w:div w:id="1117482700">
          <w:marLeft w:val="60"/>
          <w:marRight w:val="60"/>
          <w:marTop w:val="100"/>
          <w:marBottom w:val="100"/>
          <w:divBdr>
            <w:top w:val="none" w:sz="0" w:space="0" w:color="auto"/>
            <w:left w:val="none" w:sz="0" w:space="0" w:color="auto"/>
            <w:bottom w:val="none" w:sz="0" w:space="0" w:color="auto"/>
            <w:right w:val="none" w:sz="0" w:space="0" w:color="auto"/>
          </w:divBdr>
        </w:div>
        <w:div w:id="519590185">
          <w:marLeft w:val="60"/>
          <w:marRight w:val="60"/>
          <w:marTop w:val="100"/>
          <w:marBottom w:val="100"/>
          <w:divBdr>
            <w:top w:val="none" w:sz="0" w:space="0" w:color="auto"/>
            <w:left w:val="none" w:sz="0" w:space="0" w:color="auto"/>
            <w:bottom w:val="none" w:sz="0" w:space="0" w:color="auto"/>
            <w:right w:val="none" w:sz="0" w:space="0" w:color="auto"/>
          </w:divBdr>
        </w:div>
        <w:div w:id="1089348927">
          <w:marLeft w:val="60"/>
          <w:marRight w:val="60"/>
          <w:marTop w:val="100"/>
          <w:marBottom w:val="100"/>
          <w:divBdr>
            <w:top w:val="none" w:sz="0" w:space="0" w:color="auto"/>
            <w:left w:val="none" w:sz="0" w:space="0" w:color="auto"/>
            <w:bottom w:val="none" w:sz="0" w:space="0" w:color="auto"/>
            <w:right w:val="none" w:sz="0" w:space="0" w:color="auto"/>
          </w:divBdr>
        </w:div>
        <w:div w:id="24602395">
          <w:marLeft w:val="60"/>
          <w:marRight w:val="60"/>
          <w:marTop w:val="100"/>
          <w:marBottom w:val="100"/>
          <w:divBdr>
            <w:top w:val="none" w:sz="0" w:space="0" w:color="auto"/>
            <w:left w:val="none" w:sz="0" w:space="0" w:color="auto"/>
            <w:bottom w:val="none" w:sz="0" w:space="0" w:color="auto"/>
            <w:right w:val="none" w:sz="0" w:space="0" w:color="auto"/>
          </w:divBdr>
        </w:div>
        <w:div w:id="233660712">
          <w:marLeft w:val="60"/>
          <w:marRight w:val="60"/>
          <w:marTop w:val="100"/>
          <w:marBottom w:val="100"/>
          <w:divBdr>
            <w:top w:val="none" w:sz="0" w:space="0" w:color="auto"/>
            <w:left w:val="none" w:sz="0" w:space="0" w:color="auto"/>
            <w:bottom w:val="none" w:sz="0" w:space="0" w:color="auto"/>
            <w:right w:val="none" w:sz="0" w:space="0" w:color="auto"/>
          </w:divBdr>
        </w:div>
        <w:div w:id="1423377428">
          <w:marLeft w:val="60"/>
          <w:marRight w:val="60"/>
          <w:marTop w:val="100"/>
          <w:marBottom w:val="100"/>
          <w:divBdr>
            <w:top w:val="none" w:sz="0" w:space="0" w:color="auto"/>
            <w:left w:val="none" w:sz="0" w:space="0" w:color="auto"/>
            <w:bottom w:val="none" w:sz="0" w:space="0" w:color="auto"/>
            <w:right w:val="none" w:sz="0" w:space="0" w:color="auto"/>
          </w:divBdr>
        </w:div>
        <w:div w:id="1831408580">
          <w:marLeft w:val="60"/>
          <w:marRight w:val="60"/>
          <w:marTop w:val="100"/>
          <w:marBottom w:val="100"/>
          <w:divBdr>
            <w:top w:val="none" w:sz="0" w:space="0" w:color="auto"/>
            <w:left w:val="none" w:sz="0" w:space="0" w:color="auto"/>
            <w:bottom w:val="none" w:sz="0" w:space="0" w:color="auto"/>
            <w:right w:val="none" w:sz="0" w:space="0" w:color="auto"/>
          </w:divBdr>
        </w:div>
        <w:div w:id="1448041863">
          <w:marLeft w:val="60"/>
          <w:marRight w:val="60"/>
          <w:marTop w:val="100"/>
          <w:marBottom w:val="100"/>
          <w:divBdr>
            <w:top w:val="none" w:sz="0" w:space="0" w:color="auto"/>
            <w:left w:val="none" w:sz="0" w:space="0" w:color="auto"/>
            <w:bottom w:val="none" w:sz="0" w:space="0" w:color="auto"/>
            <w:right w:val="none" w:sz="0" w:space="0" w:color="auto"/>
          </w:divBdr>
        </w:div>
        <w:div w:id="387921032">
          <w:marLeft w:val="60"/>
          <w:marRight w:val="60"/>
          <w:marTop w:val="100"/>
          <w:marBottom w:val="100"/>
          <w:divBdr>
            <w:top w:val="none" w:sz="0" w:space="0" w:color="auto"/>
            <w:left w:val="none" w:sz="0" w:space="0" w:color="auto"/>
            <w:bottom w:val="none" w:sz="0" w:space="0" w:color="auto"/>
            <w:right w:val="none" w:sz="0" w:space="0" w:color="auto"/>
          </w:divBdr>
        </w:div>
        <w:div w:id="1608386719">
          <w:marLeft w:val="60"/>
          <w:marRight w:val="60"/>
          <w:marTop w:val="100"/>
          <w:marBottom w:val="100"/>
          <w:divBdr>
            <w:top w:val="none" w:sz="0" w:space="0" w:color="auto"/>
            <w:left w:val="none" w:sz="0" w:space="0" w:color="auto"/>
            <w:bottom w:val="none" w:sz="0" w:space="0" w:color="auto"/>
            <w:right w:val="none" w:sz="0" w:space="0" w:color="auto"/>
          </w:divBdr>
        </w:div>
        <w:div w:id="1477062223">
          <w:marLeft w:val="60"/>
          <w:marRight w:val="60"/>
          <w:marTop w:val="100"/>
          <w:marBottom w:val="100"/>
          <w:divBdr>
            <w:top w:val="none" w:sz="0" w:space="0" w:color="auto"/>
            <w:left w:val="none" w:sz="0" w:space="0" w:color="auto"/>
            <w:bottom w:val="none" w:sz="0" w:space="0" w:color="auto"/>
            <w:right w:val="none" w:sz="0" w:space="0" w:color="auto"/>
          </w:divBdr>
        </w:div>
        <w:div w:id="446434804">
          <w:marLeft w:val="60"/>
          <w:marRight w:val="60"/>
          <w:marTop w:val="100"/>
          <w:marBottom w:val="100"/>
          <w:divBdr>
            <w:top w:val="none" w:sz="0" w:space="0" w:color="auto"/>
            <w:left w:val="none" w:sz="0" w:space="0" w:color="auto"/>
            <w:bottom w:val="none" w:sz="0" w:space="0" w:color="auto"/>
            <w:right w:val="none" w:sz="0" w:space="0" w:color="auto"/>
          </w:divBdr>
        </w:div>
        <w:div w:id="1310284047">
          <w:marLeft w:val="60"/>
          <w:marRight w:val="60"/>
          <w:marTop w:val="100"/>
          <w:marBottom w:val="100"/>
          <w:divBdr>
            <w:top w:val="none" w:sz="0" w:space="0" w:color="auto"/>
            <w:left w:val="none" w:sz="0" w:space="0" w:color="auto"/>
            <w:bottom w:val="none" w:sz="0" w:space="0" w:color="auto"/>
            <w:right w:val="none" w:sz="0" w:space="0" w:color="auto"/>
          </w:divBdr>
        </w:div>
        <w:div w:id="1233472094">
          <w:marLeft w:val="60"/>
          <w:marRight w:val="60"/>
          <w:marTop w:val="100"/>
          <w:marBottom w:val="100"/>
          <w:divBdr>
            <w:top w:val="none" w:sz="0" w:space="0" w:color="auto"/>
            <w:left w:val="none" w:sz="0" w:space="0" w:color="auto"/>
            <w:bottom w:val="none" w:sz="0" w:space="0" w:color="auto"/>
            <w:right w:val="none" w:sz="0" w:space="0" w:color="auto"/>
          </w:divBdr>
        </w:div>
        <w:div w:id="681586640">
          <w:marLeft w:val="60"/>
          <w:marRight w:val="60"/>
          <w:marTop w:val="100"/>
          <w:marBottom w:val="100"/>
          <w:divBdr>
            <w:top w:val="none" w:sz="0" w:space="0" w:color="auto"/>
            <w:left w:val="none" w:sz="0" w:space="0" w:color="auto"/>
            <w:bottom w:val="none" w:sz="0" w:space="0" w:color="auto"/>
            <w:right w:val="none" w:sz="0" w:space="0" w:color="auto"/>
          </w:divBdr>
        </w:div>
        <w:div w:id="1464882278">
          <w:marLeft w:val="60"/>
          <w:marRight w:val="60"/>
          <w:marTop w:val="100"/>
          <w:marBottom w:val="100"/>
          <w:divBdr>
            <w:top w:val="none" w:sz="0" w:space="0" w:color="auto"/>
            <w:left w:val="none" w:sz="0" w:space="0" w:color="auto"/>
            <w:bottom w:val="none" w:sz="0" w:space="0" w:color="auto"/>
            <w:right w:val="none" w:sz="0" w:space="0" w:color="auto"/>
          </w:divBdr>
        </w:div>
        <w:div w:id="1570579653">
          <w:marLeft w:val="60"/>
          <w:marRight w:val="60"/>
          <w:marTop w:val="100"/>
          <w:marBottom w:val="100"/>
          <w:divBdr>
            <w:top w:val="none" w:sz="0" w:space="0" w:color="auto"/>
            <w:left w:val="none" w:sz="0" w:space="0" w:color="auto"/>
            <w:bottom w:val="none" w:sz="0" w:space="0" w:color="auto"/>
            <w:right w:val="none" w:sz="0" w:space="0" w:color="auto"/>
          </w:divBdr>
        </w:div>
        <w:div w:id="748306708">
          <w:marLeft w:val="60"/>
          <w:marRight w:val="60"/>
          <w:marTop w:val="100"/>
          <w:marBottom w:val="100"/>
          <w:divBdr>
            <w:top w:val="none" w:sz="0" w:space="0" w:color="auto"/>
            <w:left w:val="none" w:sz="0" w:space="0" w:color="auto"/>
            <w:bottom w:val="none" w:sz="0" w:space="0" w:color="auto"/>
            <w:right w:val="none" w:sz="0" w:space="0" w:color="auto"/>
          </w:divBdr>
        </w:div>
        <w:div w:id="839080863">
          <w:marLeft w:val="60"/>
          <w:marRight w:val="60"/>
          <w:marTop w:val="100"/>
          <w:marBottom w:val="100"/>
          <w:divBdr>
            <w:top w:val="none" w:sz="0" w:space="0" w:color="auto"/>
            <w:left w:val="none" w:sz="0" w:space="0" w:color="auto"/>
            <w:bottom w:val="none" w:sz="0" w:space="0" w:color="auto"/>
            <w:right w:val="none" w:sz="0" w:space="0" w:color="auto"/>
          </w:divBdr>
        </w:div>
        <w:div w:id="71515921">
          <w:marLeft w:val="60"/>
          <w:marRight w:val="60"/>
          <w:marTop w:val="100"/>
          <w:marBottom w:val="100"/>
          <w:divBdr>
            <w:top w:val="none" w:sz="0" w:space="0" w:color="auto"/>
            <w:left w:val="none" w:sz="0" w:space="0" w:color="auto"/>
            <w:bottom w:val="none" w:sz="0" w:space="0" w:color="auto"/>
            <w:right w:val="none" w:sz="0" w:space="0" w:color="auto"/>
          </w:divBdr>
        </w:div>
        <w:div w:id="364329872">
          <w:marLeft w:val="60"/>
          <w:marRight w:val="60"/>
          <w:marTop w:val="100"/>
          <w:marBottom w:val="100"/>
          <w:divBdr>
            <w:top w:val="none" w:sz="0" w:space="0" w:color="auto"/>
            <w:left w:val="none" w:sz="0" w:space="0" w:color="auto"/>
            <w:bottom w:val="none" w:sz="0" w:space="0" w:color="auto"/>
            <w:right w:val="none" w:sz="0" w:space="0" w:color="auto"/>
          </w:divBdr>
        </w:div>
        <w:div w:id="737443226">
          <w:marLeft w:val="60"/>
          <w:marRight w:val="60"/>
          <w:marTop w:val="100"/>
          <w:marBottom w:val="100"/>
          <w:divBdr>
            <w:top w:val="none" w:sz="0" w:space="0" w:color="auto"/>
            <w:left w:val="none" w:sz="0" w:space="0" w:color="auto"/>
            <w:bottom w:val="none" w:sz="0" w:space="0" w:color="auto"/>
            <w:right w:val="none" w:sz="0" w:space="0" w:color="auto"/>
          </w:divBdr>
        </w:div>
        <w:div w:id="457068346">
          <w:marLeft w:val="60"/>
          <w:marRight w:val="60"/>
          <w:marTop w:val="100"/>
          <w:marBottom w:val="100"/>
          <w:divBdr>
            <w:top w:val="none" w:sz="0" w:space="0" w:color="auto"/>
            <w:left w:val="none" w:sz="0" w:space="0" w:color="auto"/>
            <w:bottom w:val="none" w:sz="0" w:space="0" w:color="auto"/>
            <w:right w:val="none" w:sz="0" w:space="0" w:color="auto"/>
          </w:divBdr>
        </w:div>
        <w:div w:id="218170588">
          <w:marLeft w:val="60"/>
          <w:marRight w:val="60"/>
          <w:marTop w:val="100"/>
          <w:marBottom w:val="100"/>
          <w:divBdr>
            <w:top w:val="none" w:sz="0" w:space="0" w:color="auto"/>
            <w:left w:val="none" w:sz="0" w:space="0" w:color="auto"/>
            <w:bottom w:val="none" w:sz="0" w:space="0" w:color="auto"/>
            <w:right w:val="none" w:sz="0" w:space="0" w:color="auto"/>
          </w:divBdr>
        </w:div>
        <w:div w:id="1833637375">
          <w:marLeft w:val="60"/>
          <w:marRight w:val="60"/>
          <w:marTop w:val="100"/>
          <w:marBottom w:val="100"/>
          <w:divBdr>
            <w:top w:val="none" w:sz="0" w:space="0" w:color="auto"/>
            <w:left w:val="none" w:sz="0" w:space="0" w:color="auto"/>
            <w:bottom w:val="none" w:sz="0" w:space="0" w:color="auto"/>
            <w:right w:val="none" w:sz="0" w:space="0" w:color="auto"/>
          </w:divBdr>
        </w:div>
        <w:div w:id="1782456773">
          <w:marLeft w:val="60"/>
          <w:marRight w:val="60"/>
          <w:marTop w:val="100"/>
          <w:marBottom w:val="100"/>
          <w:divBdr>
            <w:top w:val="none" w:sz="0" w:space="0" w:color="auto"/>
            <w:left w:val="none" w:sz="0" w:space="0" w:color="auto"/>
            <w:bottom w:val="none" w:sz="0" w:space="0" w:color="auto"/>
            <w:right w:val="none" w:sz="0" w:space="0" w:color="auto"/>
          </w:divBdr>
        </w:div>
        <w:div w:id="76364129">
          <w:marLeft w:val="60"/>
          <w:marRight w:val="60"/>
          <w:marTop w:val="100"/>
          <w:marBottom w:val="100"/>
          <w:divBdr>
            <w:top w:val="none" w:sz="0" w:space="0" w:color="auto"/>
            <w:left w:val="none" w:sz="0" w:space="0" w:color="auto"/>
            <w:bottom w:val="none" w:sz="0" w:space="0" w:color="auto"/>
            <w:right w:val="none" w:sz="0" w:space="0" w:color="auto"/>
          </w:divBdr>
        </w:div>
        <w:div w:id="1765110664">
          <w:marLeft w:val="60"/>
          <w:marRight w:val="60"/>
          <w:marTop w:val="100"/>
          <w:marBottom w:val="100"/>
          <w:divBdr>
            <w:top w:val="none" w:sz="0" w:space="0" w:color="auto"/>
            <w:left w:val="none" w:sz="0" w:space="0" w:color="auto"/>
            <w:bottom w:val="none" w:sz="0" w:space="0" w:color="auto"/>
            <w:right w:val="none" w:sz="0" w:space="0" w:color="auto"/>
          </w:divBdr>
        </w:div>
        <w:div w:id="1422797634">
          <w:marLeft w:val="60"/>
          <w:marRight w:val="60"/>
          <w:marTop w:val="100"/>
          <w:marBottom w:val="100"/>
          <w:divBdr>
            <w:top w:val="none" w:sz="0" w:space="0" w:color="auto"/>
            <w:left w:val="none" w:sz="0" w:space="0" w:color="auto"/>
            <w:bottom w:val="none" w:sz="0" w:space="0" w:color="auto"/>
            <w:right w:val="none" w:sz="0" w:space="0" w:color="auto"/>
          </w:divBdr>
        </w:div>
        <w:div w:id="134837733">
          <w:marLeft w:val="60"/>
          <w:marRight w:val="60"/>
          <w:marTop w:val="100"/>
          <w:marBottom w:val="100"/>
          <w:divBdr>
            <w:top w:val="none" w:sz="0" w:space="0" w:color="auto"/>
            <w:left w:val="none" w:sz="0" w:space="0" w:color="auto"/>
            <w:bottom w:val="none" w:sz="0" w:space="0" w:color="auto"/>
            <w:right w:val="none" w:sz="0" w:space="0" w:color="auto"/>
          </w:divBdr>
        </w:div>
        <w:div w:id="1794707205">
          <w:marLeft w:val="60"/>
          <w:marRight w:val="60"/>
          <w:marTop w:val="100"/>
          <w:marBottom w:val="100"/>
          <w:divBdr>
            <w:top w:val="none" w:sz="0" w:space="0" w:color="auto"/>
            <w:left w:val="none" w:sz="0" w:space="0" w:color="auto"/>
            <w:bottom w:val="none" w:sz="0" w:space="0" w:color="auto"/>
            <w:right w:val="none" w:sz="0" w:space="0" w:color="auto"/>
          </w:divBdr>
        </w:div>
        <w:div w:id="1167012818">
          <w:marLeft w:val="60"/>
          <w:marRight w:val="60"/>
          <w:marTop w:val="100"/>
          <w:marBottom w:val="100"/>
          <w:divBdr>
            <w:top w:val="none" w:sz="0" w:space="0" w:color="auto"/>
            <w:left w:val="none" w:sz="0" w:space="0" w:color="auto"/>
            <w:bottom w:val="none" w:sz="0" w:space="0" w:color="auto"/>
            <w:right w:val="none" w:sz="0" w:space="0" w:color="auto"/>
          </w:divBdr>
        </w:div>
        <w:div w:id="534078160">
          <w:marLeft w:val="60"/>
          <w:marRight w:val="60"/>
          <w:marTop w:val="100"/>
          <w:marBottom w:val="100"/>
          <w:divBdr>
            <w:top w:val="none" w:sz="0" w:space="0" w:color="auto"/>
            <w:left w:val="none" w:sz="0" w:space="0" w:color="auto"/>
            <w:bottom w:val="none" w:sz="0" w:space="0" w:color="auto"/>
            <w:right w:val="none" w:sz="0" w:space="0" w:color="auto"/>
          </w:divBdr>
        </w:div>
        <w:div w:id="1602489630">
          <w:marLeft w:val="60"/>
          <w:marRight w:val="60"/>
          <w:marTop w:val="100"/>
          <w:marBottom w:val="100"/>
          <w:divBdr>
            <w:top w:val="none" w:sz="0" w:space="0" w:color="auto"/>
            <w:left w:val="none" w:sz="0" w:space="0" w:color="auto"/>
            <w:bottom w:val="none" w:sz="0" w:space="0" w:color="auto"/>
            <w:right w:val="none" w:sz="0" w:space="0" w:color="auto"/>
          </w:divBdr>
        </w:div>
        <w:div w:id="1300111289">
          <w:marLeft w:val="60"/>
          <w:marRight w:val="60"/>
          <w:marTop w:val="100"/>
          <w:marBottom w:val="100"/>
          <w:divBdr>
            <w:top w:val="none" w:sz="0" w:space="0" w:color="auto"/>
            <w:left w:val="none" w:sz="0" w:space="0" w:color="auto"/>
            <w:bottom w:val="none" w:sz="0" w:space="0" w:color="auto"/>
            <w:right w:val="none" w:sz="0" w:space="0" w:color="auto"/>
          </w:divBdr>
        </w:div>
        <w:div w:id="192810669">
          <w:marLeft w:val="60"/>
          <w:marRight w:val="60"/>
          <w:marTop w:val="100"/>
          <w:marBottom w:val="100"/>
          <w:divBdr>
            <w:top w:val="none" w:sz="0" w:space="0" w:color="auto"/>
            <w:left w:val="none" w:sz="0" w:space="0" w:color="auto"/>
            <w:bottom w:val="none" w:sz="0" w:space="0" w:color="auto"/>
            <w:right w:val="none" w:sz="0" w:space="0" w:color="auto"/>
          </w:divBdr>
        </w:div>
        <w:div w:id="477503999">
          <w:marLeft w:val="60"/>
          <w:marRight w:val="60"/>
          <w:marTop w:val="100"/>
          <w:marBottom w:val="100"/>
          <w:divBdr>
            <w:top w:val="none" w:sz="0" w:space="0" w:color="auto"/>
            <w:left w:val="none" w:sz="0" w:space="0" w:color="auto"/>
            <w:bottom w:val="none" w:sz="0" w:space="0" w:color="auto"/>
            <w:right w:val="none" w:sz="0" w:space="0" w:color="auto"/>
          </w:divBdr>
        </w:div>
        <w:div w:id="507866465">
          <w:marLeft w:val="0"/>
          <w:marRight w:val="0"/>
          <w:marTop w:val="0"/>
          <w:marBottom w:val="96"/>
          <w:divBdr>
            <w:top w:val="none" w:sz="0" w:space="0" w:color="auto"/>
            <w:left w:val="none" w:sz="0" w:space="0" w:color="auto"/>
            <w:bottom w:val="none" w:sz="0" w:space="0" w:color="auto"/>
            <w:right w:val="none" w:sz="0" w:space="0" w:color="auto"/>
          </w:divBdr>
        </w:div>
        <w:div w:id="1263876355">
          <w:marLeft w:val="60"/>
          <w:marRight w:val="60"/>
          <w:marTop w:val="100"/>
          <w:marBottom w:val="100"/>
          <w:divBdr>
            <w:top w:val="none" w:sz="0" w:space="0" w:color="auto"/>
            <w:left w:val="none" w:sz="0" w:space="0" w:color="auto"/>
            <w:bottom w:val="none" w:sz="0" w:space="0" w:color="auto"/>
            <w:right w:val="none" w:sz="0" w:space="0" w:color="auto"/>
          </w:divBdr>
        </w:div>
        <w:div w:id="1288507613">
          <w:marLeft w:val="60"/>
          <w:marRight w:val="60"/>
          <w:marTop w:val="100"/>
          <w:marBottom w:val="100"/>
          <w:divBdr>
            <w:top w:val="none" w:sz="0" w:space="0" w:color="auto"/>
            <w:left w:val="none" w:sz="0" w:space="0" w:color="auto"/>
            <w:bottom w:val="none" w:sz="0" w:space="0" w:color="auto"/>
            <w:right w:val="none" w:sz="0" w:space="0" w:color="auto"/>
          </w:divBdr>
        </w:div>
        <w:div w:id="1886748214">
          <w:marLeft w:val="60"/>
          <w:marRight w:val="60"/>
          <w:marTop w:val="100"/>
          <w:marBottom w:val="100"/>
          <w:divBdr>
            <w:top w:val="none" w:sz="0" w:space="0" w:color="auto"/>
            <w:left w:val="none" w:sz="0" w:space="0" w:color="auto"/>
            <w:bottom w:val="none" w:sz="0" w:space="0" w:color="auto"/>
            <w:right w:val="none" w:sz="0" w:space="0" w:color="auto"/>
          </w:divBdr>
        </w:div>
        <w:div w:id="477305643">
          <w:marLeft w:val="60"/>
          <w:marRight w:val="60"/>
          <w:marTop w:val="100"/>
          <w:marBottom w:val="100"/>
          <w:divBdr>
            <w:top w:val="none" w:sz="0" w:space="0" w:color="auto"/>
            <w:left w:val="none" w:sz="0" w:space="0" w:color="auto"/>
            <w:bottom w:val="none" w:sz="0" w:space="0" w:color="auto"/>
            <w:right w:val="none" w:sz="0" w:space="0" w:color="auto"/>
          </w:divBdr>
        </w:div>
        <w:div w:id="1152454077">
          <w:marLeft w:val="60"/>
          <w:marRight w:val="60"/>
          <w:marTop w:val="100"/>
          <w:marBottom w:val="100"/>
          <w:divBdr>
            <w:top w:val="none" w:sz="0" w:space="0" w:color="auto"/>
            <w:left w:val="none" w:sz="0" w:space="0" w:color="auto"/>
            <w:bottom w:val="none" w:sz="0" w:space="0" w:color="auto"/>
            <w:right w:val="none" w:sz="0" w:space="0" w:color="auto"/>
          </w:divBdr>
        </w:div>
        <w:div w:id="154880160">
          <w:marLeft w:val="60"/>
          <w:marRight w:val="60"/>
          <w:marTop w:val="100"/>
          <w:marBottom w:val="100"/>
          <w:divBdr>
            <w:top w:val="none" w:sz="0" w:space="0" w:color="auto"/>
            <w:left w:val="none" w:sz="0" w:space="0" w:color="auto"/>
            <w:bottom w:val="none" w:sz="0" w:space="0" w:color="auto"/>
            <w:right w:val="none" w:sz="0" w:space="0" w:color="auto"/>
          </w:divBdr>
        </w:div>
        <w:div w:id="899755476">
          <w:marLeft w:val="60"/>
          <w:marRight w:val="60"/>
          <w:marTop w:val="100"/>
          <w:marBottom w:val="100"/>
          <w:divBdr>
            <w:top w:val="none" w:sz="0" w:space="0" w:color="auto"/>
            <w:left w:val="none" w:sz="0" w:space="0" w:color="auto"/>
            <w:bottom w:val="none" w:sz="0" w:space="0" w:color="auto"/>
            <w:right w:val="none" w:sz="0" w:space="0" w:color="auto"/>
          </w:divBdr>
        </w:div>
        <w:div w:id="727873492">
          <w:marLeft w:val="60"/>
          <w:marRight w:val="60"/>
          <w:marTop w:val="100"/>
          <w:marBottom w:val="100"/>
          <w:divBdr>
            <w:top w:val="none" w:sz="0" w:space="0" w:color="auto"/>
            <w:left w:val="none" w:sz="0" w:space="0" w:color="auto"/>
            <w:bottom w:val="none" w:sz="0" w:space="0" w:color="auto"/>
            <w:right w:val="none" w:sz="0" w:space="0" w:color="auto"/>
          </w:divBdr>
        </w:div>
        <w:div w:id="783379992">
          <w:marLeft w:val="60"/>
          <w:marRight w:val="60"/>
          <w:marTop w:val="100"/>
          <w:marBottom w:val="100"/>
          <w:divBdr>
            <w:top w:val="none" w:sz="0" w:space="0" w:color="auto"/>
            <w:left w:val="none" w:sz="0" w:space="0" w:color="auto"/>
            <w:bottom w:val="none" w:sz="0" w:space="0" w:color="auto"/>
            <w:right w:val="none" w:sz="0" w:space="0" w:color="auto"/>
          </w:divBdr>
        </w:div>
        <w:div w:id="903300860">
          <w:marLeft w:val="60"/>
          <w:marRight w:val="60"/>
          <w:marTop w:val="100"/>
          <w:marBottom w:val="100"/>
          <w:divBdr>
            <w:top w:val="none" w:sz="0" w:space="0" w:color="auto"/>
            <w:left w:val="none" w:sz="0" w:space="0" w:color="auto"/>
            <w:bottom w:val="none" w:sz="0" w:space="0" w:color="auto"/>
            <w:right w:val="none" w:sz="0" w:space="0" w:color="auto"/>
          </w:divBdr>
        </w:div>
        <w:div w:id="609043875">
          <w:marLeft w:val="60"/>
          <w:marRight w:val="60"/>
          <w:marTop w:val="100"/>
          <w:marBottom w:val="100"/>
          <w:divBdr>
            <w:top w:val="none" w:sz="0" w:space="0" w:color="auto"/>
            <w:left w:val="none" w:sz="0" w:space="0" w:color="auto"/>
            <w:bottom w:val="none" w:sz="0" w:space="0" w:color="auto"/>
            <w:right w:val="none" w:sz="0" w:space="0" w:color="auto"/>
          </w:divBdr>
        </w:div>
        <w:div w:id="287861891">
          <w:marLeft w:val="60"/>
          <w:marRight w:val="60"/>
          <w:marTop w:val="100"/>
          <w:marBottom w:val="100"/>
          <w:divBdr>
            <w:top w:val="none" w:sz="0" w:space="0" w:color="auto"/>
            <w:left w:val="none" w:sz="0" w:space="0" w:color="auto"/>
            <w:bottom w:val="none" w:sz="0" w:space="0" w:color="auto"/>
            <w:right w:val="none" w:sz="0" w:space="0" w:color="auto"/>
          </w:divBdr>
        </w:div>
        <w:div w:id="1257861147">
          <w:marLeft w:val="60"/>
          <w:marRight w:val="60"/>
          <w:marTop w:val="100"/>
          <w:marBottom w:val="100"/>
          <w:divBdr>
            <w:top w:val="none" w:sz="0" w:space="0" w:color="auto"/>
            <w:left w:val="none" w:sz="0" w:space="0" w:color="auto"/>
            <w:bottom w:val="none" w:sz="0" w:space="0" w:color="auto"/>
            <w:right w:val="none" w:sz="0" w:space="0" w:color="auto"/>
          </w:divBdr>
        </w:div>
        <w:div w:id="1512452520">
          <w:marLeft w:val="60"/>
          <w:marRight w:val="60"/>
          <w:marTop w:val="100"/>
          <w:marBottom w:val="100"/>
          <w:divBdr>
            <w:top w:val="none" w:sz="0" w:space="0" w:color="auto"/>
            <w:left w:val="none" w:sz="0" w:space="0" w:color="auto"/>
            <w:bottom w:val="none" w:sz="0" w:space="0" w:color="auto"/>
            <w:right w:val="none" w:sz="0" w:space="0" w:color="auto"/>
          </w:divBdr>
        </w:div>
        <w:div w:id="138033359">
          <w:marLeft w:val="60"/>
          <w:marRight w:val="60"/>
          <w:marTop w:val="100"/>
          <w:marBottom w:val="100"/>
          <w:divBdr>
            <w:top w:val="none" w:sz="0" w:space="0" w:color="auto"/>
            <w:left w:val="none" w:sz="0" w:space="0" w:color="auto"/>
            <w:bottom w:val="none" w:sz="0" w:space="0" w:color="auto"/>
            <w:right w:val="none" w:sz="0" w:space="0" w:color="auto"/>
          </w:divBdr>
        </w:div>
        <w:div w:id="1874264807">
          <w:marLeft w:val="60"/>
          <w:marRight w:val="60"/>
          <w:marTop w:val="100"/>
          <w:marBottom w:val="100"/>
          <w:divBdr>
            <w:top w:val="none" w:sz="0" w:space="0" w:color="auto"/>
            <w:left w:val="none" w:sz="0" w:space="0" w:color="auto"/>
            <w:bottom w:val="none" w:sz="0" w:space="0" w:color="auto"/>
            <w:right w:val="none" w:sz="0" w:space="0" w:color="auto"/>
          </w:divBdr>
        </w:div>
        <w:div w:id="1910341611">
          <w:marLeft w:val="60"/>
          <w:marRight w:val="60"/>
          <w:marTop w:val="100"/>
          <w:marBottom w:val="100"/>
          <w:divBdr>
            <w:top w:val="none" w:sz="0" w:space="0" w:color="auto"/>
            <w:left w:val="none" w:sz="0" w:space="0" w:color="auto"/>
            <w:bottom w:val="none" w:sz="0" w:space="0" w:color="auto"/>
            <w:right w:val="none" w:sz="0" w:space="0" w:color="auto"/>
          </w:divBdr>
        </w:div>
        <w:div w:id="452477036">
          <w:marLeft w:val="60"/>
          <w:marRight w:val="60"/>
          <w:marTop w:val="100"/>
          <w:marBottom w:val="100"/>
          <w:divBdr>
            <w:top w:val="none" w:sz="0" w:space="0" w:color="auto"/>
            <w:left w:val="none" w:sz="0" w:space="0" w:color="auto"/>
            <w:bottom w:val="none" w:sz="0" w:space="0" w:color="auto"/>
            <w:right w:val="none" w:sz="0" w:space="0" w:color="auto"/>
          </w:divBdr>
        </w:div>
        <w:div w:id="2113277599">
          <w:marLeft w:val="60"/>
          <w:marRight w:val="60"/>
          <w:marTop w:val="100"/>
          <w:marBottom w:val="100"/>
          <w:divBdr>
            <w:top w:val="none" w:sz="0" w:space="0" w:color="auto"/>
            <w:left w:val="none" w:sz="0" w:space="0" w:color="auto"/>
            <w:bottom w:val="none" w:sz="0" w:space="0" w:color="auto"/>
            <w:right w:val="none" w:sz="0" w:space="0" w:color="auto"/>
          </w:divBdr>
        </w:div>
        <w:div w:id="61026422">
          <w:marLeft w:val="60"/>
          <w:marRight w:val="60"/>
          <w:marTop w:val="100"/>
          <w:marBottom w:val="100"/>
          <w:divBdr>
            <w:top w:val="none" w:sz="0" w:space="0" w:color="auto"/>
            <w:left w:val="none" w:sz="0" w:space="0" w:color="auto"/>
            <w:bottom w:val="none" w:sz="0" w:space="0" w:color="auto"/>
            <w:right w:val="none" w:sz="0" w:space="0" w:color="auto"/>
          </w:divBdr>
        </w:div>
        <w:div w:id="884027684">
          <w:marLeft w:val="60"/>
          <w:marRight w:val="60"/>
          <w:marTop w:val="100"/>
          <w:marBottom w:val="100"/>
          <w:divBdr>
            <w:top w:val="none" w:sz="0" w:space="0" w:color="auto"/>
            <w:left w:val="none" w:sz="0" w:space="0" w:color="auto"/>
            <w:bottom w:val="none" w:sz="0" w:space="0" w:color="auto"/>
            <w:right w:val="none" w:sz="0" w:space="0" w:color="auto"/>
          </w:divBdr>
        </w:div>
        <w:div w:id="1470593627">
          <w:marLeft w:val="60"/>
          <w:marRight w:val="60"/>
          <w:marTop w:val="100"/>
          <w:marBottom w:val="100"/>
          <w:divBdr>
            <w:top w:val="none" w:sz="0" w:space="0" w:color="auto"/>
            <w:left w:val="none" w:sz="0" w:space="0" w:color="auto"/>
            <w:bottom w:val="none" w:sz="0" w:space="0" w:color="auto"/>
            <w:right w:val="none" w:sz="0" w:space="0" w:color="auto"/>
          </w:divBdr>
        </w:div>
        <w:div w:id="275645319">
          <w:marLeft w:val="60"/>
          <w:marRight w:val="60"/>
          <w:marTop w:val="100"/>
          <w:marBottom w:val="100"/>
          <w:divBdr>
            <w:top w:val="none" w:sz="0" w:space="0" w:color="auto"/>
            <w:left w:val="none" w:sz="0" w:space="0" w:color="auto"/>
            <w:bottom w:val="none" w:sz="0" w:space="0" w:color="auto"/>
            <w:right w:val="none" w:sz="0" w:space="0" w:color="auto"/>
          </w:divBdr>
        </w:div>
        <w:div w:id="1539775988">
          <w:marLeft w:val="60"/>
          <w:marRight w:val="60"/>
          <w:marTop w:val="100"/>
          <w:marBottom w:val="100"/>
          <w:divBdr>
            <w:top w:val="none" w:sz="0" w:space="0" w:color="auto"/>
            <w:left w:val="none" w:sz="0" w:space="0" w:color="auto"/>
            <w:bottom w:val="none" w:sz="0" w:space="0" w:color="auto"/>
            <w:right w:val="none" w:sz="0" w:space="0" w:color="auto"/>
          </w:divBdr>
        </w:div>
        <w:div w:id="441918335">
          <w:marLeft w:val="60"/>
          <w:marRight w:val="60"/>
          <w:marTop w:val="100"/>
          <w:marBottom w:val="100"/>
          <w:divBdr>
            <w:top w:val="none" w:sz="0" w:space="0" w:color="auto"/>
            <w:left w:val="none" w:sz="0" w:space="0" w:color="auto"/>
            <w:bottom w:val="none" w:sz="0" w:space="0" w:color="auto"/>
            <w:right w:val="none" w:sz="0" w:space="0" w:color="auto"/>
          </w:divBdr>
        </w:div>
        <w:div w:id="1657537957">
          <w:marLeft w:val="60"/>
          <w:marRight w:val="60"/>
          <w:marTop w:val="100"/>
          <w:marBottom w:val="100"/>
          <w:divBdr>
            <w:top w:val="none" w:sz="0" w:space="0" w:color="auto"/>
            <w:left w:val="none" w:sz="0" w:space="0" w:color="auto"/>
            <w:bottom w:val="none" w:sz="0" w:space="0" w:color="auto"/>
            <w:right w:val="none" w:sz="0" w:space="0" w:color="auto"/>
          </w:divBdr>
        </w:div>
        <w:div w:id="47268056">
          <w:marLeft w:val="60"/>
          <w:marRight w:val="60"/>
          <w:marTop w:val="100"/>
          <w:marBottom w:val="100"/>
          <w:divBdr>
            <w:top w:val="none" w:sz="0" w:space="0" w:color="auto"/>
            <w:left w:val="none" w:sz="0" w:space="0" w:color="auto"/>
            <w:bottom w:val="none" w:sz="0" w:space="0" w:color="auto"/>
            <w:right w:val="none" w:sz="0" w:space="0" w:color="auto"/>
          </w:divBdr>
        </w:div>
        <w:div w:id="1069155742">
          <w:marLeft w:val="60"/>
          <w:marRight w:val="60"/>
          <w:marTop w:val="100"/>
          <w:marBottom w:val="100"/>
          <w:divBdr>
            <w:top w:val="none" w:sz="0" w:space="0" w:color="auto"/>
            <w:left w:val="none" w:sz="0" w:space="0" w:color="auto"/>
            <w:bottom w:val="none" w:sz="0" w:space="0" w:color="auto"/>
            <w:right w:val="none" w:sz="0" w:space="0" w:color="auto"/>
          </w:divBdr>
        </w:div>
        <w:div w:id="2041391867">
          <w:marLeft w:val="60"/>
          <w:marRight w:val="60"/>
          <w:marTop w:val="100"/>
          <w:marBottom w:val="100"/>
          <w:divBdr>
            <w:top w:val="none" w:sz="0" w:space="0" w:color="auto"/>
            <w:left w:val="none" w:sz="0" w:space="0" w:color="auto"/>
            <w:bottom w:val="none" w:sz="0" w:space="0" w:color="auto"/>
            <w:right w:val="none" w:sz="0" w:space="0" w:color="auto"/>
          </w:divBdr>
        </w:div>
        <w:div w:id="1751807095">
          <w:marLeft w:val="60"/>
          <w:marRight w:val="60"/>
          <w:marTop w:val="100"/>
          <w:marBottom w:val="100"/>
          <w:divBdr>
            <w:top w:val="none" w:sz="0" w:space="0" w:color="auto"/>
            <w:left w:val="none" w:sz="0" w:space="0" w:color="auto"/>
            <w:bottom w:val="none" w:sz="0" w:space="0" w:color="auto"/>
            <w:right w:val="none" w:sz="0" w:space="0" w:color="auto"/>
          </w:divBdr>
        </w:div>
        <w:div w:id="335814346">
          <w:marLeft w:val="60"/>
          <w:marRight w:val="60"/>
          <w:marTop w:val="100"/>
          <w:marBottom w:val="100"/>
          <w:divBdr>
            <w:top w:val="none" w:sz="0" w:space="0" w:color="auto"/>
            <w:left w:val="none" w:sz="0" w:space="0" w:color="auto"/>
            <w:bottom w:val="none" w:sz="0" w:space="0" w:color="auto"/>
            <w:right w:val="none" w:sz="0" w:space="0" w:color="auto"/>
          </w:divBdr>
        </w:div>
        <w:div w:id="865289601">
          <w:marLeft w:val="60"/>
          <w:marRight w:val="60"/>
          <w:marTop w:val="100"/>
          <w:marBottom w:val="100"/>
          <w:divBdr>
            <w:top w:val="none" w:sz="0" w:space="0" w:color="auto"/>
            <w:left w:val="none" w:sz="0" w:space="0" w:color="auto"/>
            <w:bottom w:val="none" w:sz="0" w:space="0" w:color="auto"/>
            <w:right w:val="none" w:sz="0" w:space="0" w:color="auto"/>
          </w:divBdr>
        </w:div>
        <w:div w:id="2054184273">
          <w:marLeft w:val="60"/>
          <w:marRight w:val="60"/>
          <w:marTop w:val="100"/>
          <w:marBottom w:val="100"/>
          <w:divBdr>
            <w:top w:val="none" w:sz="0" w:space="0" w:color="auto"/>
            <w:left w:val="none" w:sz="0" w:space="0" w:color="auto"/>
            <w:bottom w:val="none" w:sz="0" w:space="0" w:color="auto"/>
            <w:right w:val="none" w:sz="0" w:space="0" w:color="auto"/>
          </w:divBdr>
        </w:div>
        <w:div w:id="548496785">
          <w:marLeft w:val="60"/>
          <w:marRight w:val="60"/>
          <w:marTop w:val="100"/>
          <w:marBottom w:val="100"/>
          <w:divBdr>
            <w:top w:val="none" w:sz="0" w:space="0" w:color="auto"/>
            <w:left w:val="none" w:sz="0" w:space="0" w:color="auto"/>
            <w:bottom w:val="none" w:sz="0" w:space="0" w:color="auto"/>
            <w:right w:val="none" w:sz="0" w:space="0" w:color="auto"/>
          </w:divBdr>
        </w:div>
        <w:div w:id="392002157">
          <w:marLeft w:val="60"/>
          <w:marRight w:val="60"/>
          <w:marTop w:val="100"/>
          <w:marBottom w:val="100"/>
          <w:divBdr>
            <w:top w:val="none" w:sz="0" w:space="0" w:color="auto"/>
            <w:left w:val="none" w:sz="0" w:space="0" w:color="auto"/>
            <w:bottom w:val="none" w:sz="0" w:space="0" w:color="auto"/>
            <w:right w:val="none" w:sz="0" w:space="0" w:color="auto"/>
          </w:divBdr>
        </w:div>
        <w:div w:id="1229145592">
          <w:marLeft w:val="60"/>
          <w:marRight w:val="60"/>
          <w:marTop w:val="100"/>
          <w:marBottom w:val="100"/>
          <w:divBdr>
            <w:top w:val="none" w:sz="0" w:space="0" w:color="auto"/>
            <w:left w:val="none" w:sz="0" w:space="0" w:color="auto"/>
            <w:bottom w:val="none" w:sz="0" w:space="0" w:color="auto"/>
            <w:right w:val="none" w:sz="0" w:space="0" w:color="auto"/>
          </w:divBdr>
        </w:div>
        <w:div w:id="1774932047">
          <w:marLeft w:val="60"/>
          <w:marRight w:val="60"/>
          <w:marTop w:val="100"/>
          <w:marBottom w:val="100"/>
          <w:divBdr>
            <w:top w:val="none" w:sz="0" w:space="0" w:color="auto"/>
            <w:left w:val="none" w:sz="0" w:space="0" w:color="auto"/>
            <w:bottom w:val="none" w:sz="0" w:space="0" w:color="auto"/>
            <w:right w:val="none" w:sz="0" w:space="0" w:color="auto"/>
          </w:divBdr>
        </w:div>
        <w:div w:id="408229970">
          <w:marLeft w:val="60"/>
          <w:marRight w:val="60"/>
          <w:marTop w:val="100"/>
          <w:marBottom w:val="100"/>
          <w:divBdr>
            <w:top w:val="none" w:sz="0" w:space="0" w:color="auto"/>
            <w:left w:val="none" w:sz="0" w:space="0" w:color="auto"/>
            <w:bottom w:val="none" w:sz="0" w:space="0" w:color="auto"/>
            <w:right w:val="none" w:sz="0" w:space="0" w:color="auto"/>
          </w:divBdr>
        </w:div>
        <w:div w:id="85809017">
          <w:marLeft w:val="60"/>
          <w:marRight w:val="60"/>
          <w:marTop w:val="100"/>
          <w:marBottom w:val="100"/>
          <w:divBdr>
            <w:top w:val="none" w:sz="0" w:space="0" w:color="auto"/>
            <w:left w:val="none" w:sz="0" w:space="0" w:color="auto"/>
            <w:bottom w:val="none" w:sz="0" w:space="0" w:color="auto"/>
            <w:right w:val="none" w:sz="0" w:space="0" w:color="auto"/>
          </w:divBdr>
        </w:div>
        <w:div w:id="1691250299">
          <w:marLeft w:val="60"/>
          <w:marRight w:val="60"/>
          <w:marTop w:val="100"/>
          <w:marBottom w:val="100"/>
          <w:divBdr>
            <w:top w:val="none" w:sz="0" w:space="0" w:color="auto"/>
            <w:left w:val="none" w:sz="0" w:space="0" w:color="auto"/>
            <w:bottom w:val="none" w:sz="0" w:space="0" w:color="auto"/>
            <w:right w:val="none" w:sz="0" w:space="0" w:color="auto"/>
          </w:divBdr>
        </w:div>
        <w:div w:id="259878366">
          <w:marLeft w:val="60"/>
          <w:marRight w:val="60"/>
          <w:marTop w:val="100"/>
          <w:marBottom w:val="100"/>
          <w:divBdr>
            <w:top w:val="none" w:sz="0" w:space="0" w:color="auto"/>
            <w:left w:val="none" w:sz="0" w:space="0" w:color="auto"/>
            <w:bottom w:val="none" w:sz="0" w:space="0" w:color="auto"/>
            <w:right w:val="none" w:sz="0" w:space="0" w:color="auto"/>
          </w:divBdr>
        </w:div>
        <w:div w:id="141889651">
          <w:marLeft w:val="60"/>
          <w:marRight w:val="60"/>
          <w:marTop w:val="100"/>
          <w:marBottom w:val="100"/>
          <w:divBdr>
            <w:top w:val="none" w:sz="0" w:space="0" w:color="auto"/>
            <w:left w:val="none" w:sz="0" w:space="0" w:color="auto"/>
            <w:bottom w:val="none" w:sz="0" w:space="0" w:color="auto"/>
            <w:right w:val="none" w:sz="0" w:space="0" w:color="auto"/>
          </w:divBdr>
        </w:div>
        <w:div w:id="556866986">
          <w:marLeft w:val="60"/>
          <w:marRight w:val="60"/>
          <w:marTop w:val="100"/>
          <w:marBottom w:val="100"/>
          <w:divBdr>
            <w:top w:val="none" w:sz="0" w:space="0" w:color="auto"/>
            <w:left w:val="none" w:sz="0" w:space="0" w:color="auto"/>
            <w:bottom w:val="none" w:sz="0" w:space="0" w:color="auto"/>
            <w:right w:val="none" w:sz="0" w:space="0" w:color="auto"/>
          </w:divBdr>
        </w:div>
        <w:div w:id="363672245">
          <w:marLeft w:val="60"/>
          <w:marRight w:val="60"/>
          <w:marTop w:val="100"/>
          <w:marBottom w:val="100"/>
          <w:divBdr>
            <w:top w:val="none" w:sz="0" w:space="0" w:color="auto"/>
            <w:left w:val="none" w:sz="0" w:space="0" w:color="auto"/>
            <w:bottom w:val="none" w:sz="0" w:space="0" w:color="auto"/>
            <w:right w:val="none" w:sz="0" w:space="0" w:color="auto"/>
          </w:divBdr>
        </w:div>
        <w:div w:id="1735466042">
          <w:marLeft w:val="60"/>
          <w:marRight w:val="60"/>
          <w:marTop w:val="100"/>
          <w:marBottom w:val="100"/>
          <w:divBdr>
            <w:top w:val="none" w:sz="0" w:space="0" w:color="auto"/>
            <w:left w:val="none" w:sz="0" w:space="0" w:color="auto"/>
            <w:bottom w:val="none" w:sz="0" w:space="0" w:color="auto"/>
            <w:right w:val="none" w:sz="0" w:space="0" w:color="auto"/>
          </w:divBdr>
        </w:div>
        <w:div w:id="1970667811">
          <w:marLeft w:val="60"/>
          <w:marRight w:val="60"/>
          <w:marTop w:val="100"/>
          <w:marBottom w:val="100"/>
          <w:divBdr>
            <w:top w:val="none" w:sz="0" w:space="0" w:color="auto"/>
            <w:left w:val="none" w:sz="0" w:space="0" w:color="auto"/>
            <w:bottom w:val="none" w:sz="0" w:space="0" w:color="auto"/>
            <w:right w:val="none" w:sz="0" w:space="0" w:color="auto"/>
          </w:divBdr>
        </w:div>
        <w:div w:id="565725049">
          <w:marLeft w:val="60"/>
          <w:marRight w:val="60"/>
          <w:marTop w:val="100"/>
          <w:marBottom w:val="100"/>
          <w:divBdr>
            <w:top w:val="none" w:sz="0" w:space="0" w:color="auto"/>
            <w:left w:val="none" w:sz="0" w:space="0" w:color="auto"/>
            <w:bottom w:val="none" w:sz="0" w:space="0" w:color="auto"/>
            <w:right w:val="none" w:sz="0" w:space="0" w:color="auto"/>
          </w:divBdr>
        </w:div>
        <w:div w:id="449590394">
          <w:marLeft w:val="60"/>
          <w:marRight w:val="60"/>
          <w:marTop w:val="100"/>
          <w:marBottom w:val="100"/>
          <w:divBdr>
            <w:top w:val="none" w:sz="0" w:space="0" w:color="auto"/>
            <w:left w:val="none" w:sz="0" w:space="0" w:color="auto"/>
            <w:bottom w:val="none" w:sz="0" w:space="0" w:color="auto"/>
            <w:right w:val="none" w:sz="0" w:space="0" w:color="auto"/>
          </w:divBdr>
        </w:div>
        <w:div w:id="1312559677">
          <w:marLeft w:val="60"/>
          <w:marRight w:val="60"/>
          <w:marTop w:val="100"/>
          <w:marBottom w:val="100"/>
          <w:divBdr>
            <w:top w:val="none" w:sz="0" w:space="0" w:color="auto"/>
            <w:left w:val="none" w:sz="0" w:space="0" w:color="auto"/>
            <w:bottom w:val="none" w:sz="0" w:space="0" w:color="auto"/>
            <w:right w:val="none" w:sz="0" w:space="0" w:color="auto"/>
          </w:divBdr>
        </w:div>
        <w:div w:id="1194002946">
          <w:marLeft w:val="60"/>
          <w:marRight w:val="60"/>
          <w:marTop w:val="100"/>
          <w:marBottom w:val="100"/>
          <w:divBdr>
            <w:top w:val="none" w:sz="0" w:space="0" w:color="auto"/>
            <w:left w:val="none" w:sz="0" w:space="0" w:color="auto"/>
            <w:bottom w:val="none" w:sz="0" w:space="0" w:color="auto"/>
            <w:right w:val="none" w:sz="0" w:space="0" w:color="auto"/>
          </w:divBdr>
        </w:div>
        <w:div w:id="1856963932">
          <w:marLeft w:val="60"/>
          <w:marRight w:val="60"/>
          <w:marTop w:val="100"/>
          <w:marBottom w:val="100"/>
          <w:divBdr>
            <w:top w:val="none" w:sz="0" w:space="0" w:color="auto"/>
            <w:left w:val="none" w:sz="0" w:space="0" w:color="auto"/>
            <w:bottom w:val="none" w:sz="0" w:space="0" w:color="auto"/>
            <w:right w:val="none" w:sz="0" w:space="0" w:color="auto"/>
          </w:divBdr>
        </w:div>
        <w:div w:id="558520421">
          <w:marLeft w:val="60"/>
          <w:marRight w:val="60"/>
          <w:marTop w:val="100"/>
          <w:marBottom w:val="100"/>
          <w:divBdr>
            <w:top w:val="none" w:sz="0" w:space="0" w:color="auto"/>
            <w:left w:val="none" w:sz="0" w:space="0" w:color="auto"/>
            <w:bottom w:val="none" w:sz="0" w:space="0" w:color="auto"/>
            <w:right w:val="none" w:sz="0" w:space="0" w:color="auto"/>
          </w:divBdr>
        </w:div>
        <w:div w:id="1201016671">
          <w:marLeft w:val="60"/>
          <w:marRight w:val="60"/>
          <w:marTop w:val="100"/>
          <w:marBottom w:val="100"/>
          <w:divBdr>
            <w:top w:val="none" w:sz="0" w:space="0" w:color="auto"/>
            <w:left w:val="none" w:sz="0" w:space="0" w:color="auto"/>
            <w:bottom w:val="none" w:sz="0" w:space="0" w:color="auto"/>
            <w:right w:val="none" w:sz="0" w:space="0" w:color="auto"/>
          </w:divBdr>
        </w:div>
        <w:div w:id="870848321">
          <w:marLeft w:val="60"/>
          <w:marRight w:val="60"/>
          <w:marTop w:val="100"/>
          <w:marBottom w:val="100"/>
          <w:divBdr>
            <w:top w:val="none" w:sz="0" w:space="0" w:color="auto"/>
            <w:left w:val="none" w:sz="0" w:space="0" w:color="auto"/>
            <w:bottom w:val="none" w:sz="0" w:space="0" w:color="auto"/>
            <w:right w:val="none" w:sz="0" w:space="0" w:color="auto"/>
          </w:divBdr>
        </w:div>
        <w:div w:id="342124058">
          <w:marLeft w:val="60"/>
          <w:marRight w:val="60"/>
          <w:marTop w:val="100"/>
          <w:marBottom w:val="100"/>
          <w:divBdr>
            <w:top w:val="none" w:sz="0" w:space="0" w:color="auto"/>
            <w:left w:val="none" w:sz="0" w:space="0" w:color="auto"/>
            <w:bottom w:val="none" w:sz="0" w:space="0" w:color="auto"/>
            <w:right w:val="none" w:sz="0" w:space="0" w:color="auto"/>
          </w:divBdr>
        </w:div>
        <w:div w:id="371196642">
          <w:marLeft w:val="60"/>
          <w:marRight w:val="60"/>
          <w:marTop w:val="100"/>
          <w:marBottom w:val="100"/>
          <w:divBdr>
            <w:top w:val="none" w:sz="0" w:space="0" w:color="auto"/>
            <w:left w:val="none" w:sz="0" w:space="0" w:color="auto"/>
            <w:bottom w:val="none" w:sz="0" w:space="0" w:color="auto"/>
            <w:right w:val="none" w:sz="0" w:space="0" w:color="auto"/>
          </w:divBdr>
        </w:div>
        <w:div w:id="784155382">
          <w:marLeft w:val="60"/>
          <w:marRight w:val="60"/>
          <w:marTop w:val="100"/>
          <w:marBottom w:val="100"/>
          <w:divBdr>
            <w:top w:val="none" w:sz="0" w:space="0" w:color="auto"/>
            <w:left w:val="none" w:sz="0" w:space="0" w:color="auto"/>
            <w:bottom w:val="none" w:sz="0" w:space="0" w:color="auto"/>
            <w:right w:val="none" w:sz="0" w:space="0" w:color="auto"/>
          </w:divBdr>
        </w:div>
        <w:div w:id="1811239885">
          <w:marLeft w:val="60"/>
          <w:marRight w:val="60"/>
          <w:marTop w:val="100"/>
          <w:marBottom w:val="100"/>
          <w:divBdr>
            <w:top w:val="none" w:sz="0" w:space="0" w:color="auto"/>
            <w:left w:val="none" w:sz="0" w:space="0" w:color="auto"/>
            <w:bottom w:val="none" w:sz="0" w:space="0" w:color="auto"/>
            <w:right w:val="none" w:sz="0" w:space="0" w:color="auto"/>
          </w:divBdr>
        </w:div>
        <w:div w:id="211118777">
          <w:marLeft w:val="60"/>
          <w:marRight w:val="60"/>
          <w:marTop w:val="100"/>
          <w:marBottom w:val="100"/>
          <w:divBdr>
            <w:top w:val="none" w:sz="0" w:space="0" w:color="auto"/>
            <w:left w:val="none" w:sz="0" w:space="0" w:color="auto"/>
            <w:bottom w:val="none" w:sz="0" w:space="0" w:color="auto"/>
            <w:right w:val="none" w:sz="0" w:space="0" w:color="auto"/>
          </w:divBdr>
        </w:div>
        <w:div w:id="1554846230">
          <w:marLeft w:val="60"/>
          <w:marRight w:val="60"/>
          <w:marTop w:val="100"/>
          <w:marBottom w:val="100"/>
          <w:divBdr>
            <w:top w:val="none" w:sz="0" w:space="0" w:color="auto"/>
            <w:left w:val="none" w:sz="0" w:space="0" w:color="auto"/>
            <w:bottom w:val="none" w:sz="0" w:space="0" w:color="auto"/>
            <w:right w:val="none" w:sz="0" w:space="0" w:color="auto"/>
          </w:divBdr>
        </w:div>
        <w:div w:id="1538935558">
          <w:marLeft w:val="60"/>
          <w:marRight w:val="60"/>
          <w:marTop w:val="100"/>
          <w:marBottom w:val="100"/>
          <w:divBdr>
            <w:top w:val="none" w:sz="0" w:space="0" w:color="auto"/>
            <w:left w:val="none" w:sz="0" w:space="0" w:color="auto"/>
            <w:bottom w:val="none" w:sz="0" w:space="0" w:color="auto"/>
            <w:right w:val="none" w:sz="0" w:space="0" w:color="auto"/>
          </w:divBdr>
        </w:div>
        <w:div w:id="1191339598">
          <w:marLeft w:val="60"/>
          <w:marRight w:val="60"/>
          <w:marTop w:val="100"/>
          <w:marBottom w:val="100"/>
          <w:divBdr>
            <w:top w:val="none" w:sz="0" w:space="0" w:color="auto"/>
            <w:left w:val="none" w:sz="0" w:space="0" w:color="auto"/>
            <w:bottom w:val="none" w:sz="0" w:space="0" w:color="auto"/>
            <w:right w:val="none" w:sz="0" w:space="0" w:color="auto"/>
          </w:divBdr>
        </w:div>
        <w:div w:id="1623682067">
          <w:marLeft w:val="60"/>
          <w:marRight w:val="60"/>
          <w:marTop w:val="100"/>
          <w:marBottom w:val="100"/>
          <w:divBdr>
            <w:top w:val="none" w:sz="0" w:space="0" w:color="auto"/>
            <w:left w:val="none" w:sz="0" w:space="0" w:color="auto"/>
            <w:bottom w:val="none" w:sz="0" w:space="0" w:color="auto"/>
            <w:right w:val="none" w:sz="0" w:space="0" w:color="auto"/>
          </w:divBdr>
        </w:div>
        <w:div w:id="738291138">
          <w:marLeft w:val="60"/>
          <w:marRight w:val="60"/>
          <w:marTop w:val="100"/>
          <w:marBottom w:val="100"/>
          <w:divBdr>
            <w:top w:val="none" w:sz="0" w:space="0" w:color="auto"/>
            <w:left w:val="none" w:sz="0" w:space="0" w:color="auto"/>
            <w:bottom w:val="none" w:sz="0" w:space="0" w:color="auto"/>
            <w:right w:val="none" w:sz="0" w:space="0" w:color="auto"/>
          </w:divBdr>
        </w:div>
        <w:div w:id="1453093416">
          <w:marLeft w:val="60"/>
          <w:marRight w:val="60"/>
          <w:marTop w:val="100"/>
          <w:marBottom w:val="100"/>
          <w:divBdr>
            <w:top w:val="none" w:sz="0" w:space="0" w:color="auto"/>
            <w:left w:val="none" w:sz="0" w:space="0" w:color="auto"/>
            <w:bottom w:val="none" w:sz="0" w:space="0" w:color="auto"/>
            <w:right w:val="none" w:sz="0" w:space="0" w:color="auto"/>
          </w:divBdr>
        </w:div>
        <w:div w:id="238176598">
          <w:marLeft w:val="60"/>
          <w:marRight w:val="60"/>
          <w:marTop w:val="100"/>
          <w:marBottom w:val="100"/>
          <w:divBdr>
            <w:top w:val="none" w:sz="0" w:space="0" w:color="auto"/>
            <w:left w:val="none" w:sz="0" w:space="0" w:color="auto"/>
            <w:bottom w:val="none" w:sz="0" w:space="0" w:color="auto"/>
            <w:right w:val="none" w:sz="0" w:space="0" w:color="auto"/>
          </w:divBdr>
        </w:div>
        <w:div w:id="398865320">
          <w:marLeft w:val="60"/>
          <w:marRight w:val="60"/>
          <w:marTop w:val="100"/>
          <w:marBottom w:val="100"/>
          <w:divBdr>
            <w:top w:val="none" w:sz="0" w:space="0" w:color="auto"/>
            <w:left w:val="none" w:sz="0" w:space="0" w:color="auto"/>
            <w:bottom w:val="none" w:sz="0" w:space="0" w:color="auto"/>
            <w:right w:val="none" w:sz="0" w:space="0" w:color="auto"/>
          </w:divBdr>
        </w:div>
        <w:div w:id="1036655892">
          <w:marLeft w:val="60"/>
          <w:marRight w:val="60"/>
          <w:marTop w:val="100"/>
          <w:marBottom w:val="100"/>
          <w:divBdr>
            <w:top w:val="none" w:sz="0" w:space="0" w:color="auto"/>
            <w:left w:val="none" w:sz="0" w:space="0" w:color="auto"/>
            <w:bottom w:val="none" w:sz="0" w:space="0" w:color="auto"/>
            <w:right w:val="none" w:sz="0" w:space="0" w:color="auto"/>
          </w:divBdr>
        </w:div>
        <w:div w:id="325667233">
          <w:marLeft w:val="60"/>
          <w:marRight w:val="60"/>
          <w:marTop w:val="100"/>
          <w:marBottom w:val="100"/>
          <w:divBdr>
            <w:top w:val="none" w:sz="0" w:space="0" w:color="auto"/>
            <w:left w:val="none" w:sz="0" w:space="0" w:color="auto"/>
            <w:bottom w:val="none" w:sz="0" w:space="0" w:color="auto"/>
            <w:right w:val="none" w:sz="0" w:space="0" w:color="auto"/>
          </w:divBdr>
        </w:div>
        <w:div w:id="1067537622">
          <w:marLeft w:val="60"/>
          <w:marRight w:val="60"/>
          <w:marTop w:val="100"/>
          <w:marBottom w:val="100"/>
          <w:divBdr>
            <w:top w:val="none" w:sz="0" w:space="0" w:color="auto"/>
            <w:left w:val="none" w:sz="0" w:space="0" w:color="auto"/>
            <w:bottom w:val="none" w:sz="0" w:space="0" w:color="auto"/>
            <w:right w:val="none" w:sz="0" w:space="0" w:color="auto"/>
          </w:divBdr>
        </w:div>
        <w:div w:id="626811056">
          <w:marLeft w:val="60"/>
          <w:marRight w:val="60"/>
          <w:marTop w:val="100"/>
          <w:marBottom w:val="100"/>
          <w:divBdr>
            <w:top w:val="none" w:sz="0" w:space="0" w:color="auto"/>
            <w:left w:val="none" w:sz="0" w:space="0" w:color="auto"/>
            <w:bottom w:val="none" w:sz="0" w:space="0" w:color="auto"/>
            <w:right w:val="none" w:sz="0" w:space="0" w:color="auto"/>
          </w:divBdr>
        </w:div>
        <w:div w:id="1669092130">
          <w:marLeft w:val="60"/>
          <w:marRight w:val="60"/>
          <w:marTop w:val="100"/>
          <w:marBottom w:val="100"/>
          <w:divBdr>
            <w:top w:val="none" w:sz="0" w:space="0" w:color="auto"/>
            <w:left w:val="none" w:sz="0" w:space="0" w:color="auto"/>
            <w:bottom w:val="none" w:sz="0" w:space="0" w:color="auto"/>
            <w:right w:val="none" w:sz="0" w:space="0" w:color="auto"/>
          </w:divBdr>
        </w:div>
        <w:div w:id="1817069349">
          <w:marLeft w:val="60"/>
          <w:marRight w:val="60"/>
          <w:marTop w:val="100"/>
          <w:marBottom w:val="100"/>
          <w:divBdr>
            <w:top w:val="none" w:sz="0" w:space="0" w:color="auto"/>
            <w:left w:val="none" w:sz="0" w:space="0" w:color="auto"/>
            <w:bottom w:val="none" w:sz="0" w:space="0" w:color="auto"/>
            <w:right w:val="none" w:sz="0" w:space="0" w:color="auto"/>
          </w:divBdr>
        </w:div>
        <w:div w:id="1989477469">
          <w:marLeft w:val="60"/>
          <w:marRight w:val="60"/>
          <w:marTop w:val="100"/>
          <w:marBottom w:val="100"/>
          <w:divBdr>
            <w:top w:val="none" w:sz="0" w:space="0" w:color="auto"/>
            <w:left w:val="none" w:sz="0" w:space="0" w:color="auto"/>
            <w:bottom w:val="none" w:sz="0" w:space="0" w:color="auto"/>
            <w:right w:val="none" w:sz="0" w:space="0" w:color="auto"/>
          </w:divBdr>
        </w:div>
        <w:div w:id="1747070998">
          <w:marLeft w:val="60"/>
          <w:marRight w:val="60"/>
          <w:marTop w:val="100"/>
          <w:marBottom w:val="100"/>
          <w:divBdr>
            <w:top w:val="none" w:sz="0" w:space="0" w:color="auto"/>
            <w:left w:val="none" w:sz="0" w:space="0" w:color="auto"/>
            <w:bottom w:val="none" w:sz="0" w:space="0" w:color="auto"/>
            <w:right w:val="none" w:sz="0" w:space="0" w:color="auto"/>
          </w:divBdr>
        </w:div>
        <w:div w:id="1284848021">
          <w:marLeft w:val="60"/>
          <w:marRight w:val="60"/>
          <w:marTop w:val="100"/>
          <w:marBottom w:val="100"/>
          <w:divBdr>
            <w:top w:val="none" w:sz="0" w:space="0" w:color="auto"/>
            <w:left w:val="none" w:sz="0" w:space="0" w:color="auto"/>
            <w:bottom w:val="none" w:sz="0" w:space="0" w:color="auto"/>
            <w:right w:val="none" w:sz="0" w:space="0" w:color="auto"/>
          </w:divBdr>
        </w:div>
        <w:div w:id="279190556">
          <w:marLeft w:val="60"/>
          <w:marRight w:val="60"/>
          <w:marTop w:val="100"/>
          <w:marBottom w:val="100"/>
          <w:divBdr>
            <w:top w:val="none" w:sz="0" w:space="0" w:color="auto"/>
            <w:left w:val="none" w:sz="0" w:space="0" w:color="auto"/>
            <w:bottom w:val="none" w:sz="0" w:space="0" w:color="auto"/>
            <w:right w:val="none" w:sz="0" w:space="0" w:color="auto"/>
          </w:divBdr>
        </w:div>
        <w:div w:id="24716480">
          <w:marLeft w:val="60"/>
          <w:marRight w:val="60"/>
          <w:marTop w:val="100"/>
          <w:marBottom w:val="100"/>
          <w:divBdr>
            <w:top w:val="none" w:sz="0" w:space="0" w:color="auto"/>
            <w:left w:val="none" w:sz="0" w:space="0" w:color="auto"/>
            <w:bottom w:val="none" w:sz="0" w:space="0" w:color="auto"/>
            <w:right w:val="none" w:sz="0" w:space="0" w:color="auto"/>
          </w:divBdr>
        </w:div>
        <w:div w:id="2009365729">
          <w:marLeft w:val="60"/>
          <w:marRight w:val="60"/>
          <w:marTop w:val="100"/>
          <w:marBottom w:val="100"/>
          <w:divBdr>
            <w:top w:val="none" w:sz="0" w:space="0" w:color="auto"/>
            <w:left w:val="none" w:sz="0" w:space="0" w:color="auto"/>
            <w:bottom w:val="none" w:sz="0" w:space="0" w:color="auto"/>
            <w:right w:val="none" w:sz="0" w:space="0" w:color="auto"/>
          </w:divBdr>
        </w:div>
        <w:div w:id="1850825447">
          <w:marLeft w:val="60"/>
          <w:marRight w:val="60"/>
          <w:marTop w:val="100"/>
          <w:marBottom w:val="100"/>
          <w:divBdr>
            <w:top w:val="none" w:sz="0" w:space="0" w:color="auto"/>
            <w:left w:val="none" w:sz="0" w:space="0" w:color="auto"/>
            <w:bottom w:val="none" w:sz="0" w:space="0" w:color="auto"/>
            <w:right w:val="none" w:sz="0" w:space="0" w:color="auto"/>
          </w:divBdr>
        </w:div>
        <w:div w:id="1989550724">
          <w:marLeft w:val="60"/>
          <w:marRight w:val="60"/>
          <w:marTop w:val="100"/>
          <w:marBottom w:val="100"/>
          <w:divBdr>
            <w:top w:val="none" w:sz="0" w:space="0" w:color="auto"/>
            <w:left w:val="none" w:sz="0" w:space="0" w:color="auto"/>
            <w:bottom w:val="none" w:sz="0" w:space="0" w:color="auto"/>
            <w:right w:val="none" w:sz="0" w:space="0" w:color="auto"/>
          </w:divBdr>
        </w:div>
        <w:div w:id="791440646">
          <w:marLeft w:val="60"/>
          <w:marRight w:val="60"/>
          <w:marTop w:val="100"/>
          <w:marBottom w:val="100"/>
          <w:divBdr>
            <w:top w:val="none" w:sz="0" w:space="0" w:color="auto"/>
            <w:left w:val="none" w:sz="0" w:space="0" w:color="auto"/>
            <w:bottom w:val="none" w:sz="0" w:space="0" w:color="auto"/>
            <w:right w:val="none" w:sz="0" w:space="0" w:color="auto"/>
          </w:divBdr>
        </w:div>
        <w:div w:id="831411997">
          <w:marLeft w:val="60"/>
          <w:marRight w:val="60"/>
          <w:marTop w:val="100"/>
          <w:marBottom w:val="100"/>
          <w:divBdr>
            <w:top w:val="none" w:sz="0" w:space="0" w:color="auto"/>
            <w:left w:val="none" w:sz="0" w:space="0" w:color="auto"/>
            <w:bottom w:val="none" w:sz="0" w:space="0" w:color="auto"/>
            <w:right w:val="none" w:sz="0" w:space="0" w:color="auto"/>
          </w:divBdr>
        </w:div>
        <w:div w:id="675230365">
          <w:marLeft w:val="60"/>
          <w:marRight w:val="60"/>
          <w:marTop w:val="100"/>
          <w:marBottom w:val="100"/>
          <w:divBdr>
            <w:top w:val="none" w:sz="0" w:space="0" w:color="auto"/>
            <w:left w:val="none" w:sz="0" w:space="0" w:color="auto"/>
            <w:bottom w:val="none" w:sz="0" w:space="0" w:color="auto"/>
            <w:right w:val="none" w:sz="0" w:space="0" w:color="auto"/>
          </w:divBdr>
        </w:div>
        <w:div w:id="1305086748">
          <w:marLeft w:val="60"/>
          <w:marRight w:val="60"/>
          <w:marTop w:val="100"/>
          <w:marBottom w:val="100"/>
          <w:divBdr>
            <w:top w:val="none" w:sz="0" w:space="0" w:color="auto"/>
            <w:left w:val="none" w:sz="0" w:space="0" w:color="auto"/>
            <w:bottom w:val="none" w:sz="0" w:space="0" w:color="auto"/>
            <w:right w:val="none" w:sz="0" w:space="0" w:color="auto"/>
          </w:divBdr>
        </w:div>
        <w:div w:id="937058256">
          <w:marLeft w:val="60"/>
          <w:marRight w:val="60"/>
          <w:marTop w:val="100"/>
          <w:marBottom w:val="100"/>
          <w:divBdr>
            <w:top w:val="none" w:sz="0" w:space="0" w:color="auto"/>
            <w:left w:val="none" w:sz="0" w:space="0" w:color="auto"/>
            <w:bottom w:val="none" w:sz="0" w:space="0" w:color="auto"/>
            <w:right w:val="none" w:sz="0" w:space="0" w:color="auto"/>
          </w:divBdr>
        </w:div>
        <w:div w:id="1671443368">
          <w:marLeft w:val="60"/>
          <w:marRight w:val="60"/>
          <w:marTop w:val="100"/>
          <w:marBottom w:val="100"/>
          <w:divBdr>
            <w:top w:val="none" w:sz="0" w:space="0" w:color="auto"/>
            <w:left w:val="none" w:sz="0" w:space="0" w:color="auto"/>
            <w:bottom w:val="none" w:sz="0" w:space="0" w:color="auto"/>
            <w:right w:val="none" w:sz="0" w:space="0" w:color="auto"/>
          </w:divBdr>
        </w:div>
        <w:div w:id="1042826635">
          <w:marLeft w:val="60"/>
          <w:marRight w:val="60"/>
          <w:marTop w:val="100"/>
          <w:marBottom w:val="100"/>
          <w:divBdr>
            <w:top w:val="none" w:sz="0" w:space="0" w:color="auto"/>
            <w:left w:val="none" w:sz="0" w:space="0" w:color="auto"/>
            <w:bottom w:val="none" w:sz="0" w:space="0" w:color="auto"/>
            <w:right w:val="none" w:sz="0" w:space="0" w:color="auto"/>
          </w:divBdr>
        </w:div>
        <w:div w:id="342319497">
          <w:marLeft w:val="60"/>
          <w:marRight w:val="60"/>
          <w:marTop w:val="100"/>
          <w:marBottom w:val="100"/>
          <w:divBdr>
            <w:top w:val="none" w:sz="0" w:space="0" w:color="auto"/>
            <w:left w:val="none" w:sz="0" w:space="0" w:color="auto"/>
            <w:bottom w:val="none" w:sz="0" w:space="0" w:color="auto"/>
            <w:right w:val="none" w:sz="0" w:space="0" w:color="auto"/>
          </w:divBdr>
        </w:div>
        <w:div w:id="1701397200">
          <w:marLeft w:val="60"/>
          <w:marRight w:val="60"/>
          <w:marTop w:val="100"/>
          <w:marBottom w:val="100"/>
          <w:divBdr>
            <w:top w:val="none" w:sz="0" w:space="0" w:color="auto"/>
            <w:left w:val="none" w:sz="0" w:space="0" w:color="auto"/>
            <w:bottom w:val="none" w:sz="0" w:space="0" w:color="auto"/>
            <w:right w:val="none" w:sz="0" w:space="0" w:color="auto"/>
          </w:divBdr>
        </w:div>
        <w:div w:id="1374424576">
          <w:marLeft w:val="60"/>
          <w:marRight w:val="60"/>
          <w:marTop w:val="100"/>
          <w:marBottom w:val="100"/>
          <w:divBdr>
            <w:top w:val="none" w:sz="0" w:space="0" w:color="auto"/>
            <w:left w:val="none" w:sz="0" w:space="0" w:color="auto"/>
            <w:bottom w:val="none" w:sz="0" w:space="0" w:color="auto"/>
            <w:right w:val="none" w:sz="0" w:space="0" w:color="auto"/>
          </w:divBdr>
        </w:div>
        <w:div w:id="850797755">
          <w:marLeft w:val="60"/>
          <w:marRight w:val="60"/>
          <w:marTop w:val="100"/>
          <w:marBottom w:val="100"/>
          <w:divBdr>
            <w:top w:val="none" w:sz="0" w:space="0" w:color="auto"/>
            <w:left w:val="none" w:sz="0" w:space="0" w:color="auto"/>
            <w:bottom w:val="none" w:sz="0" w:space="0" w:color="auto"/>
            <w:right w:val="none" w:sz="0" w:space="0" w:color="auto"/>
          </w:divBdr>
        </w:div>
        <w:div w:id="753628972">
          <w:marLeft w:val="60"/>
          <w:marRight w:val="60"/>
          <w:marTop w:val="100"/>
          <w:marBottom w:val="100"/>
          <w:divBdr>
            <w:top w:val="none" w:sz="0" w:space="0" w:color="auto"/>
            <w:left w:val="none" w:sz="0" w:space="0" w:color="auto"/>
            <w:bottom w:val="none" w:sz="0" w:space="0" w:color="auto"/>
            <w:right w:val="none" w:sz="0" w:space="0" w:color="auto"/>
          </w:divBdr>
        </w:div>
        <w:div w:id="74908119">
          <w:marLeft w:val="60"/>
          <w:marRight w:val="60"/>
          <w:marTop w:val="100"/>
          <w:marBottom w:val="100"/>
          <w:divBdr>
            <w:top w:val="none" w:sz="0" w:space="0" w:color="auto"/>
            <w:left w:val="none" w:sz="0" w:space="0" w:color="auto"/>
            <w:bottom w:val="none" w:sz="0" w:space="0" w:color="auto"/>
            <w:right w:val="none" w:sz="0" w:space="0" w:color="auto"/>
          </w:divBdr>
        </w:div>
        <w:div w:id="803348492">
          <w:marLeft w:val="60"/>
          <w:marRight w:val="60"/>
          <w:marTop w:val="100"/>
          <w:marBottom w:val="100"/>
          <w:divBdr>
            <w:top w:val="none" w:sz="0" w:space="0" w:color="auto"/>
            <w:left w:val="none" w:sz="0" w:space="0" w:color="auto"/>
            <w:bottom w:val="none" w:sz="0" w:space="0" w:color="auto"/>
            <w:right w:val="none" w:sz="0" w:space="0" w:color="auto"/>
          </w:divBdr>
        </w:div>
        <w:div w:id="2054570971">
          <w:marLeft w:val="60"/>
          <w:marRight w:val="60"/>
          <w:marTop w:val="100"/>
          <w:marBottom w:val="100"/>
          <w:divBdr>
            <w:top w:val="none" w:sz="0" w:space="0" w:color="auto"/>
            <w:left w:val="none" w:sz="0" w:space="0" w:color="auto"/>
            <w:bottom w:val="none" w:sz="0" w:space="0" w:color="auto"/>
            <w:right w:val="none" w:sz="0" w:space="0" w:color="auto"/>
          </w:divBdr>
        </w:div>
        <w:div w:id="1128163786">
          <w:marLeft w:val="60"/>
          <w:marRight w:val="60"/>
          <w:marTop w:val="100"/>
          <w:marBottom w:val="100"/>
          <w:divBdr>
            <w:top w:val="none" w:sz="0" w:space="0" w:color="auto"/>
            <w:left w:val="none" w:sz="0" w:space="0" w:color="auto"/>
            <w:bottom w:val="none" w:sz="0" w:space="0" w:color="auto"/>
            <w:right w:val="none" w:sz="0" w:space="0" w:color="auto"/>
          </w:divBdr>
        </w:div>
        <w:div w:id="620259681">
          <w:marLeft w:val="60"/>
          <w:marRight w:val="60"/>
          <w:marTop w:val="100"/>
          <w:marBottom w:val="100"/>
          <w:divBdr>
            <w:top w:val="none" w:sz="0" w:space="0" w:color="auto"/>
            <w:left w:val="none" w:sz="0" w:space="0" w:color="auto"/>
            <w:bottom w:val="none" w:sz="0" w:space="0" w:color="auto"/>
            <w:right w:val="none" w:sz="0" w:space="0" w:color="auto"/>
          </w:divBdr>
        </w:div>
        <w:div w:id="1662124450">
          <w:marLeft w:val="60"/>
          <w:marRight w:val="60"/>
          <w:marTop w:val="100"/>
          <w:marBottom w:val="100"/>
          <w:divBdr>
            <w:top w:val="none" w:sz="0" w:space="0" w:color="auto"/>
            <w:left w:val="none" w:sz="0" w:space="0" w:color="auto"/>
            <w:bottom w:val="none" w:sz="0" w:space="0" w:color="auto"/>
            <w:right w:val="none" w:sz="0" w:space="0" w:color="auto"/>
          </w:divBdr>
        </w:div>
        <w:div w:id="924921041">
          <w:marLeft w:val="60"/>
          <w:marRight w:val="60"/>
          <w:marTop w:val="100"/>
          <w:marBottom w:val="100"/>
          <w:divBdr>
            <w:top w:val="none" w:sz="0" w:space="0" w:color="auto"/>
            <w:left w:val="none" w:sz="0" w:space="0" w:color="auto"/>
            <w:bottom w:val="none" w:sz="0" w:space="0" w:color="auto"/>
            <w:right w:val="none" w:sz="0" w:space="0" w:color="auto"/>
          </w:divBdr>
        </w:div>
        <w:div w:id="1721859826">
          <w:marLeft w:val="60"/>
          <w:marRight w:val="60"/>
          <w:marTop w:val="100"/>
          <w:marBottom w:val="100"/>
          <w:divBdr>
            <w:top w:val="none" w:sz="0" w:space="0" w:color="auto"/>
            <w:left w:val="none" w:sz="0" w:space="0" w:color="auto"/>
            <w:bottom w:val="none" w:sz="0" w:space="0" w:color="auto"/>
            <w:right w:val="none" w:sz="0" w:space="0" w:color="auto"/>
          </w:divBdr>
        </w:div>
        <w:div w:id="882867462">
          <w:marLeft w:val="60"/>
          <w:marRight w:val="60"/>
          <w:marTop w:val="100"/>
          <w:marBottom w:val="100"/>
          <w:divBdr>
            <w:top w:val="none" w:sz="0" w:space="0" w:color="auto"/>
            <w:left w:val="none" w:sz="0" w:space="0" w:color="auto"/>
            <w:bottom w:val="none" w:sz="0" w:space="0" w:color="auto"/>
            <w:right w:val="none" w:sz="0" w:space="0" w:color="auto"/>
          </w:divBdr>
        </w:div>
        <w:div w:id="2136243496">
          <w:marLeft w:val="60"/>
          <w:marRight w:val="60"/>
          <w:marTop w:val="100"/>
          <w:marBottom w:val="100"/>
          <w:divBdr>
            <w:top w:val="none" w:sz="0" w:space="0" w:color="auto"/>
            <w:left w:val="none" w:sz="0" w:space="0" w:color="auto"/>
            <w:bottom w:val="none" w:sz="0" w:space="0" w:color="auto"/>
            <w:right w:val="none" w:sz="0" w:space="0" w:color="auto"/>
          </w:divBdr>
        </w:div>
        <w:div w:id="565603669">
          <w:marLeft w:val="60"/>
          <w:marRight w:val="60"/>
          <w:marTop w:val="100"/>
          <w:marBottom w:val="100"/>
          <w:divBdr>
            <w:top w:val="none" w:sz="0" w:space="0" w:color="auto"/>
            <w:left w:val="none" w:sz="0" w:space="0" w:color="auto"/>
            <w:bottom w:val="none" w:sz="0" w:space="0" w:color="auto"/>
            <w:right w:val="none" w:sz="0" w:space="0" w:color="auto"/>
          </w:divBdr>
        </w:div>
        <w:div w:id="1878005960">
          <w:marLeft w:val="60"/>
          <w:marRight w:val="60"/>
          <w:marTop w:val="100"/>
          <w:marBottom w:val="100"/>
          <w:divBdr>
            <w:top w:val="none" w:sz="0" w:space="0" w:color="auto"/>
            <w:left w:val="none" w:sz="0" w:space="0" w:color="auto"/>
            <w:bottom w:val="none" w:sz="0" w:space="0" w:color="auto"/>
            <w:right w:val="none" w:sz="0" w:space="0" w:color="auto"/>
          </w:divBdr>
        </w:div>
        <w:div w:id="834030561">
          <w:marLeft w:val="60"/>
          <w:marRight w:val="60"/>
          <w:marTop w:val="100"/>
          <w:marBottom w:val="100"/>
          <w:divBdr>
            <w:top w:val="none" w:sz="0" w:space="0" w:color="auto"/>
            <w:left w:val="none" w:sz="0" w:space="0" w:color="auto"/>
            <w:bottom w:val="none" w:sz="0" w:space="0" w:color="auto"/>
            <w:right w:val="none" w:sz="0" w:space="0" w:color="auto"/>
          </w:divBdr>
        </w:div>
        <w:div w:id="153647528">
          <w:marLeft w:val="60"/>
          <w:marRight w:val="60"/>
          <w:marTop w:val="100"/>
          <w:marBottom w:val="100"/>
          <w:divBdr>
            <w:top w:val="none" w:sz="0" w:space="0" w:color="auto"/>
            <w:left w:val="none" w:sz="0" w:space="0" w:color="auto"/>
            <w:bottom w:val="none" w:sz="0" w:space="0" w:color="auto"/>
            <w:right w:val="none" w:sz="0" w:space="0" w:color="auto"/>
          </w:divBdr>
        </w:div>
        <w:div w:id="1407263629">
          <w:marLeft w:val="60"/>
          <w:marRight w:val="60"/>
          <w:marTop w:val="100"/>
          <w:marBottom w:val="100"/>
          <w:divBdr>
            <w:top w:val="none" w:sz="0" w:space="0" w:color="auto"/>
            <w:left w:val="none" w:sz="0" w:space="0" w:color="auto"/>
            <w:bottom w:val="none" w:sz="0" w:space="0" w:color="auto"/>
            <w:right w:val="none" w:sz="0" w:space="0" w:color="auto"/>
          </w:divBdr>
        </w:div>
        <w:div w:id="1499925504">
          <w:marLeft w:val="60"/>
          <w:marRight w:val="60"/>
          <w:marTop w:val="100"/>
          <w:marBottom w:val="100"/>
          <w:divBdr>
            <w:top w:val="none" w:sz="0" w:space="0" w:color="auto"/>
            <w:left w:val="none" w:sz="0" w:space="0" w:color="auto"/>
            <w:bottom w:val="none" w:sz="0" w:space="0" w:color="auto"/>
            <w:right w:val="none" w:sz="0" w:space="0" w:color="auto"/>
          </w:divBdr>
        </w:div>
        <w:div w:id="1676415340">
          <w:marLeft w:val="60"/>
          <w:marRight w:val="60"/>
          <w:marTop w:val="100"/>
          <w:marBottom w:val="100"/>
          <w:divBdr>
            <w:top w:val="none" w:sz="0" w:space="0" w:color="auto"/>
            <w:left w:val="none" w:sz="0" w:space="0" w:color="auto"/>
            <w:bottom w:val="none" w:sz="0" w:space="0" w:color="auto"/>
            <w:right w:val="none" w:sz="0" w:space="0" w:color="auto"/>
          </w:divBdr>
        </w:div>
        <w:div w:id="1791164739">
          <w:marLeft w:val="60"/>
          <w:marRight w:val="60"/>
          <w:marTop w:val="100"/>
          <w:marBottom w:val="100"/>
          <w:divBdr>
            <w:top w:val="none" w:sz="0" w:space="0" w:color="auto"/>
            <w:left w:val="none" w:sz="0" w:space="0" w:color="auto"/>
            <w:bottom w:val="none" w:sz="0" w:space="0" w:color="auto"/>
            <w:right w:val="none" w:sz="0" w:space="0" w:color="auto"/>
          </w:divBdr>
        </w:div>
        <w:div w:id="1754815500">
          <w:marLeft w:val="60"/>
          <w:marRight w:val="60"/>
          <w:marTop w:val="100"/>
          <w:marBottom w:val="100"/>
          <w:divBdr>
            <w:top w:val="none" w:sz="0" w:space="0" w:color="auto"/>
            <w:left w:val="none" w:sz="0" w:space="0" w:color="auto"/>
            <w:bottom w:val="none" w:sz="0" w:space="0" w:color="auto"/>
            <w:right w:val="none" w:sz="0" w:space="0" w:color="auto"/>
          </w:divBdr>
        </w:div>
        <w:div w:id="1783113298">
          <w:marLeft w:val="60"/>
          <w:marRight w:val="60"/>
          <w:marTop w:val="100"/>
          <w:marBottom w:val="100"/>
          <w:divBdr>
            <w:top w:val="none" w:sz="0" w:space="0" w:color="auto"/>
            <w:left w:val="none" w:sz="0" w:space="0" w:color="auto"/>
            <w:bottom w:val="none" w:sz="0" w:space="0" w:color="auto"/>
            <w:right w:val="none" w:sz="0" w:space="0" w:color="auto"/>
          </w:divBdr>
        </w:div>
        <w:div w:id="496270958">
          <w:marLeft w:val="60"/>
          <w:marRight w:val="60"/>
          <w:marTop w:val="100"/>
          <w:marBottom w:val="100"/>
          <w:divBdr>
            <w:top w:val="none" w:sz="0" w:space="0" w:color="auto"/>
            <w:left w:val="none" w:sz="0" w:space="0" w:color="auto"/>
            <w:bottom w:val="none" w:sz="0" w:space="0" w:color="auto"/>
            <w:right w:val="none" w:sz="0" w:space="0" w:color="auto"/>
          </w:divBdr>
        </w:div>
        <w:div w:id="1768386859">
          <w:marLeft w:val="60"/>
          <w:marRight w:val="60"/>
          <w:marTop w:val="100"/>
          <w:marBottom w:val="100"/>
          <w:divBdr>
            <w:top w:val="none" w:sz="0" w:space="0" w:color="auto"/>
            <w:left w:val="none" w:sz="0" w:space="0" w:color="auto"/>
            <w:bottom w:val="none" w:sz="0" w:space="0" w:color="auto"/>
            <w:right w:val="none" w:sz="0" w:space="0" w:color="auto"/>
          </w:divBdr>
        </w:div>
        <w:div w:id="864947567">
          <w:marLeft w:val="60"/>
          <w:marRight w:val="60"/>
          <w:marTop w:val="100"/>
          <w:marBottom w:val="100"/>
          <w:divBdr>
            <w:top w:val="none" w:sz="0" w:space="0" w:color="auto"/>
            <w:left w:val="none" w:sz="0" w:space="0" w:color="auto"/>
            <w:bottom w:val="none" w:sz="0" w:space="0" w:color="auto"/>
            <w:right w:val="none" w:sz="0" w:space="0" w:color="auto"/>
          </w:divBdr>
        </w:div>
        <w:div w:id="1460150930">
          <w:marLeft w:val="60"/>
          <w:marRight w:val="60"/>
          <w:marTop w:val="100"/>
          <w:marBottom w:val="100"/>
          <w:divBdr>
            <w:top w:val="none" w:sz="0" w:space="0" w:color="auto"/>
            <w:left w:val="none" w:sz="0" w:space="0" w:color="auto"/>
            <w:bottom w:val="none" w:sz="0" w:space="0" w:color="auto"/>
            <w:right w:val="none" w:sz="0" w:space="0" w:color="auto"/>
          </w:divBdr>
        </w:div>
        <w:div w:id="1143308165">
          <w:marLeft w:val="60"/>
          <w:marRight w:val="60"/>
          <w:marTop w:val="100"/>
          <w:marBottom w:val="100"/>
          <w:divBdr>
            <w:top w:val="none" w:sz="0" w:space="0" w:color="auto"/>
            <w:left w:val="none" w:sz="0" w:space="0" w:color="auto"/>
            <w:bottom w:val="none" w:sz="0" w:space="0" w:color="auto"/>
            <w:right w:val="none" w:sz="0" w:space="0" w:color="auto"/>
          </w:divBdr>
        </w:div>
        <w:div w:id="772940621">
          <w:marLeft w:val="60"/>
          <w:marRight w:val="60"/>
          <w:marTop w:val="100"/>
          <w:marBottom w:val="100"/>
          <w:divBdr>
            <w:top w:val="none" w:sz="0" w:space="0" w:color="auto"/>
            <w:left w:val="none" w:sz="0" w:space="0" w:color="auto"/>
            <w:bottom w:val="none" w:sz="0" w:space="0" w:color="auto"/>
            <w:right w:val="none" w:sz="0" w:space="0" w:color="auto"/>
          </w:divBdr>
        </w:div>
        <w:div w:id="1079132368">
          <w:marLeft w:val="60"/>
          <w:marRight w:val="60"/>
          <w:marTop w:val="100"/>
          <w:marBottom w:val="100"/>
          <w:divBdr>
            <w:top w:val="none" w:sz="0" w:space="0" w:color="auto"/>
            <w:left w:val="none" w:sz="0" w:space="0" w:color="auto"/>
            <w:bottom w:val="none" w:sz="0" w:space="0" w:color="auto"/>
            <w:right w:val="none" w:sz="0" w:space="0" w:color="auto"/>
          </w:divBdr>
        </w:div>
        <w:div w:id="264193135">
          <w:marLeft w:val="60"/>
          <w:marRight w:val="60"/>
          <w:marTop w:val="100"/>
          <w:marBottom w:val="100"/>
          <w:divBdr>
            <w:top w:val="none" w:sz="0" w:space="0" w:color="auto"/>
            <w:left w:val="none" w:sz="0" w:space="0" w:color="auto"/>
            <w:bottom w:val="none" w:sz="0" w:space="0" w:color="auto"/>
            <w:right w:val="none" w:sz="0" w:space="0" w:color="auto"/>
          </w:divBdr>
        </w:div>
        <w:div w:id="1951086500">
          <w:marLeft w:val="60"/>
          <w:marRight w:val="60"/>
          <w:marTop w:val="100"/>
          <w:marBottom w:val="100"/>
          <w:divBdr>
            <w:top w:val="none" w:sz="0" w:space="0" w:color="auto"/>
            <w:left w:val="none" w:sz="0" w:space="0" w:color="auto"/>
            <w:bottom w:val="none" w:sz="0" w:space="0" w:color="auto"/>
            <w:right w:val="none" w:sz="0" w:space="0" w:color="auto"/>
          </w:divBdr>
        </w:div>
        <w:div w:id="858929072">
          <w:marLeft w:val="60"/>
          <w:marRight w:val="60"/>
          <w:marTop w:val="100"/>
          <w:marBottom w:val="100"/>
          <w:divBdr>
            <w:top w:val="none" w:sz="0" w:space="0" w:color="auto"/>
            <w:left w:val="none" w:sz="0" w:space="0" w:color="auto"/>
            <w:bottom w:val="none" w:sz="0" w:space="0" w:color="auto"/>
            <w:right w:val="none" w:sz="0" w:space="0" w:color="auto"/>
          </w:divBdr>
        </w:div>
        <w:div w:id="1879272991">
          <w:marLeft w:val="60"/>
          <w:marRight w:val="60"/>
          <w:marTop w:val="100"/>
          <w:marBottom w:val="100"/>
          <w:divBdr>
            <w:top w:val="none" w:sz="0" w:space="0" w:color="auto"/>
            <w:left w:val="none" w:sz="0" w:space="0" w:color="auto"/>
            <w:bottom w:val="none" w:sz="0" w:space="0" w:color="auto"/>
            <w:right w:val="none" w:sz="0" w:space="0" w:color="auto"/>
          </w:divBdr>
        </w:div>
        <w:div w:id="1057246972">
          <w:marLeft w:val="60"/>
          <w:marRight w:val="60"/>
          <w:marTop w:val="100"/>
          <w:marBottom w:val="100"/>
          <w:divBdr>
            <w:top w:val="none" w:sz="0" w:space="0" w:color="auto"/>
            <w:left w:val="none" w:sz="0" w:space="0" w:color="auto"/>
            <w:bottom w:val="none" w:sz="0" w:space="0" w:color="auto"/>
            <w:right w:val="none" w:sz="0" w:space="0" w:color="auto"/>
          </w:divBdr>
        </w:div>
        <w:div w:id="946428553">
          <w:marLeft w:val="60"/>
          <w:marRight w:val="60"/>
          <w:marTop w:val="100"/>
          <w:marBottom w:val="100"/>
          <w:divBdr>
            <w:top w:val="none" w:sz="0" w:space="0" w:color="auto"/>
            <w:left w:val="none" w:sz="0" w:space="0" w:color="auto"/>
            <w:bottom w:val="none" w:sz="0" w:space="0" w:color="auto"/>
            <w:right w:val="none" w:sz="0" w:space="0" w:color="auto"/>
          </w:divBdr>
        </w:div>
        <w:div w:id="1240598476">
          <w:marLeft w:val="60"/>
          <w:marRight w:val="60"/>
          <w:marTop w:val="100"/>
          <w:marBottom w:val="100"/>
          <w:divBdr>
            <w:top w:val="none" w:sz="0" w:space="0" w:color="auto"/>
            <w:left w:val="none" w:sz="0" w:space="0" w:color="auto"/>
            <w:bottom w:val="none" w:sz="0" w:space="0" w:color="auto"/>
            <w:right w:val="none" w:sz="0" w:space="0" w:color="auto"/>
          </w:divBdr>
        </w:div>
        <w:div w:id="650519047">
          <w:marLeft w:val="60"/>
          <w:marRight w:val="60"/>
          <w:marTop w:val="100"/>
          <w:marBottom w:val="100"/>
          <w:divBdr>
            <w:top w:val="none" w:sz="0" w:space="0" w:color="auto"/>
            <w:left w:val="none" w:sz="0" w:space="0" w:color="auto"/>
            <w:bottom w:val="none" w:sz="0" w:space="0" w:color="auto"/>
            <w:right w:val="none" w:sz="0" w:space="0" w:color="auto"/>
          </w:divBdr>
        </w:div>
        <w:div w:id="1888452155">
          <w:marLeft w:val="60"/>
          <w:marRight w:val="60"/>
          <w:marTop w:val="100"/>
          <w:marBottom w:val="100"/>
          <w:divBdr>
            <w:top w:val="none" w:sz="0" w:space="0" w:color="auto"/>
            <w:left w:val="none" w:sz="0" w:space="0" w:color="auto"/>
            <w:bottom w:val="none" w:sz="0" w:space="0" w:color="auto"/>
            <w:right w:val="none" w:sz="0" w:space="0" w:color="auto"/>
          </w:divBdr>
        </w:div>
        <w:div w:id="1229921969">
          <w:marLeft w:val="60"/>
          <w:marRight w:val="60"/>
          <w:marTop w:val="100"/>
          <w:marBottom w:val="100"/>
          <w:divBdr>
            <w:top w:val="none" w:sz="0" w:space="0" w:color="auto"/>
            <w:left w:val="none" w:sz="0" w:space="0" w:color="auto"/>
            <w:bottom w:val="none" w:sz="0" w:space="0" w:color="auto"/>
            <w:right w:val="none" w:sz="0" w:space="0" w:color="auto"/>
          </w:divBdr>
        </w:div>
        <w:div w:id="1919630840">
          <w:marLeft w:val="60"/>
          <w:marRight w:val="60"/>
          <w:marTop w:val="100"/>
          <w:marBottom w:val="100"/>
          <w:divBdr>
            <w:top w:val="none" w:sz="0" w:space="0" w:color="auto"/>
            <w:left w:val="none" w:sz="0" w:space="0" w:color="auto"/>
            <w:bottom w:val="none" w:sz="0" w:space="0" w:color="auto"/>
            <w:right w:val="none" w:sz="0" w:space="0" w:color="auto"/>
          </w:divBdr>
        </w:div>
        <w:div w:id="1645234054">
          <w:marLeft w:val="60"/>
          <w:marRight w:val="60"/>
          <w:marTop w:val="100"/>
          <w:marBottom w:val="100"/>
          <w:divBdr>
            <w:top w:val="none" w:sz="0" w:space="0" w:color="auto"/>
            <w:left w:val="none" w:sz="0" w:space="0" w:color="auto"/>
            <w:bottom w:val="none" w:sz="0" w:space="0" w:color="auto"/>
            <w:right w:val="none" w:sz="0" w:space="0" w:color="auto"/>
          </w:divBdr>
        </w:div>
        <w:div w:id="141389416">
          <w:marLeft w:val="60"/>
          <w:marRight w:val="60"/>
          <w:marTop w:val="100"/>
          <w:marBottom w:val="100"/>
          <w:divBdr>
            <w:top w:val="none" w:sz="0" w:space="0" w:color="auto"/>
            <w:left w:val="none" w:sz="0" w:space="0" w:color="auto"/>
            <w:bottom w:val="none" w:sz="0" w:space="0" w:color="auto"/>
            <w:right w:val="none" w:sz="0" w:space="0" w:color="auto"/>
          </w:divBdr>
        </w:div>
        <w:div w:id="840896056">
          <w:marLeft w:val="60"/>
          <w:marRight w:val="60"/>
          <w:marTop w:val="100"/>
          <w:marBottom w:val="100"/>
          <w:divBdr>
            <w:top w:val="none" w:sz="0" w:space="0" w:color="auto"/>
            <w:left w:val="none" w:sz="0" w:space="0" w:color="auto"/>
            <w:bottom w:val="none" w:sz="0" w:space="0" w:color="auto"/>
            <w:right w:val="none" w:sz="0" w:space="0" w:color="auto"/>
          </w:divBdr>
        </w:div>
        <w:div w:id="115217441">
          <w:marLeft w:val="60"/>
          <w:marRight w:val="60"/>
          <w:marTop w:val="100"/>
          <w:marBottom w:val="100"/>
          <w:divBdr>
            <w:top w:val="none" w:sz="0" w:space="0" w:color="auto"/>
            <w:left w:val="none" w:sz="0" w:space="0" w:color="auto"/>
            <w:bottom w:val="none" w:sz="0" w:space="0" w:color="auto"/>
            <w:right w:val="none" w:sz="0" w:space="0" w:color="auto"/>
          </w:divBdr>
        </w:div>
        <w:div w:id="828791119">
          <w:marLeft w:val="60"/>
          <w:marRight w:val="60"/>
          <w:marTop w:val="100"/>
          <w:marBottom w:val="100"/>
          <w:divBdr>
            <w:top w:val="none" w:sz="0" w:space="0" w:color="auto"/>
            <w:left w:val="none" w:sz="0" w:space="0" w:color="auto"/>
            <w:bottom w:val="none" w:sz="0" w:space="0" w:color="auto"/>
            <w:right w:val="none" w:sz="0" w:space="0" w:color="auto"/>
          </w:divBdr>
        </w:div>
        <w:div w:id="1181242843">
          <w:marLeft w:val="60"/>
          <w:marRight w:val="60"/>
          <w:marTop w:val="100"/>
          <w:marBottom w:val="100"/>
          <w:divBdr>
            <w:top w:val="none" w:sz="0" w:space="0" w:color="auto"/>
            <w:left w:val="none" w:sz="0" w:space="0" w:color="auto"/>
            <w:bottom w:val="none" w:sz="0" w:space="0" w:color="auto"/>
            <w:right w:val="none" w:sz="0" w:space="0" w:color="auto"/>
          </w:divBdr>
        </w:div>
        <w:div w:id="1559393113">
          <w:marLeft w:val="60"/>
          <w:marRight w:val="60"/>
          <w:marTop w:val="100"/>
          <w:marBottom w:val="100"/>
          <w:divBdr>
            <w:top w:val="none" w:sz="0" w:space="0" w:color="auto"/>
            <w:left w:val="none" w:sz="0" w:space="0" w:color="auto"/>
            <w:bottom w:val="none" w:sz="0" w:space="0" w:color="auto"/>
            <w:right w:val="none" w:sz="0" w:space="0" w:color="auto"/>
          </w:divBdr>
        </w:div>
        <w:div w:id="1372806037">
          <w:marLeft w:val="60"/>
          <w:marRight w:val="60"/>
          <w:marTop w:val="100"/>
          <w:marBottom w:val="100"/>
          <w:divBdr>
            <w:top w:val="none" w:sz="0" w:space="0" w:color="auto"/>
            <w:left w:val="none" w:sz="0" w:space="0" w:color="auto"/>
            <w:bottom w:val="none" w:sz="0" w:space="0" w:color="auto"/>
            <w:right w:val="none" w:sz="0" w:space="0" w:color="auto"/>
          </w:divBdr>
        </w:div>
        <w:div w:id="420759165">
          <w:marLeft w:val="60"/>
          <w:marRight w:val="60"/>
          <w:marTop w:val="100"/>
          <w:marBottom w:val="100"/>
          <w:divBdr>
            <w:top w:val="none" w:sz="0" w:space="0" w:color="auto"/>
            <w:left w:val="none" w:sz="0" w:space="0" w:color="auto"/>
            <w:bottom w:val="none" w:sz="0" w:space="0" w:color="auto"/>
            <w:right w:val="none" w:sz="0" w:space="0" w:color="auto"/>
          </w:divBdr>
        </w:div>
        <w:div w:id="1143155565">
          <w:marLeft w:val="60"/>
          <w:marRight w:val="60"/>
          <w:marTop w:val="100"/>
          <w:marBottom w:val="100"/>
          <w:divBdr>
            <w:top w:val="none" w:sz="0" w:space="0" w:color="auto"/>
            <w:left w:val="none" w:sz="0" w:space="0" w:color="auto"/>
            <w:bottom w:val="none" w:sz="0" w:space="0" w:color="auto"/>
            <w:right w:val="none" w:sz="0" w:space="0" w:color="auto"/>
          </w:divBdr>
        </w:div>
        <w:div w:id="205263596">
          <w:marLeft w:val="60"/>
          <w:marRight w:val="60"/>
          <w:marTop w:val="100"/>
          <w:marBottom w:val="100"/>
          <w:divBdr>
            <w:top w:val="none" w:sz="0" w:space="0" w:color="auto"/>
            <w:left w:val="none" w:sz="0" w:space="0" w:color="auto"/>
            <w:bottom w:val="none" w:sz="0" w:space="0" w:color="auto"/>
            <w:right w:val="none" w:sz="0" w:space="0" w:color="auto"/>
          </w:divBdr>
        </w:div>
        <w:div w:id="2132821670">
          <w:marLeft w:val="60"/>
          <w:marRight w:val="60"/>
          <w:marTop w:val="100"/>
          <w:marBottom w:val="100"/>
          <w:divBdr>
            <w:top w:val="none" w:sz="0" w:space="0" w:color="auto"/>
            <w:left w:val="none" w:sz="0" w:space="0" w:color="auto"/>
            <w:bottom w:val="none" w:sz="0" w:space="0" w:color="auto"/>
            <w:right w:val="none" w:sz="0" w:space="0" w:color="auto"/>
          </w:divBdr>
        </w:div>
        <w:div w:id="1768965155">
          <w:marLeft w:val="60"/>
          <w:marRight w:val="60"/>
          <w:marTop w:val="100"/>
          <w:marBottom w:val="100"/>
          <w:divBdr>
            <w:top w:val="none" w:sz="0" w:space="0" w:color="auto"/>
            <w:left w:val="none" w:sz="0" w:space="0" w:color="auto"/>
            <w:bottom w:val="none" w:sz="0" w:space="0" w:color="auto"/>
            <w:right w:val="none" w:sz="0" w:space="0" w:color="auto"/>
          </w:divBdr>
        </w:div>
        <w:div w:id="356126800">
          <w:marLeft w:val="60"/>
          <w:marRight w:val="60"/>
          <w:marTop w:val="100"/>
          <w:marBottom w:val="100"/>
          <w:divBdr>
            <w:top w:val="none" w:sz="0" w:space="0" w:color="auto"/>
            <w:left w:val="none" w:sz="0" w:space="0" w:color="auto"/>
            <w:bottom w:val="none" w:sz="0" w:space="0" w:color="auto"/>
            <w:right w:val="none" w:sz="0" w:space="0" w:color="auto"/>
          </w:divBdr>
        </w:div>
        <w:div w:id="1507600071">
          <w:marLeft w:val="60"/>
          <w:marRight w:val="60"/>
          <w:marTop w:val="100"/>
          <w:marBottom w:val="100"/>
          <w:divBdr>
            <w:top w:val="none" w:sz="0" w:space="0" w:color="auto"/>
            <w:left w:val="none" w:sz="0" w:space="0" w:color="auto"/>
            <w:bottom w:val="none" w:sz="0" w:space="0" w:color="auto"/>
            <w:right w:val="none" w:sz="0" w:space="0" w:color="auto"/>
          </w:divBdr>
        </w:div>
        <w:div w:id="959648400">
          <w:marLeft w:val="60"/>
          <w:marRight w:val="60"/>
          <w:marTop w:val="100"/>
          <w:marBottom w:val="100"/>
          <w:divBdr>
            <w:top w:val="none" w:sz="0" w:space="0" w:color="auto"/>
            <w:left w:val="none" w:sz="0" w:space="0" w:color="auto"/>
            <w:bottom w:val="none" w:sz="0" w:space="0" w:color="auto"/>
            <w:right w:val="none" w:sz="0" w:space="0" w:color="auto"/>
          </w:divBdr>
        </w:div>
        <w:div w:id="695469864">
          <w:marLeft w:val="60"/>
          <w:marRight w:val="60"/>
          <w:marTop w:val="100"/>
          <w:marBottom w:val="100"/>
          <w:divBdr>
            <w:top w:val="none" w:sz="0" w:space="0" w:color="auto"/>
            <w:left w:val="none" w:sz="0" w:space="0" w:color="auto"/>
            <w:bottom w:val="none" w:sz="0" w:space="0" w:color="auto"/>
            <w:right w:val="none" w:sz="0" w:space="0" w:color="auto"/>
          </w:divBdr>
        </w:div>
        <w:div w:id="246114647">
          <w:marLeft w:val="60"/>
          <w:marRight w:val="60"/>
          <w:marTop w:val="100"/>
          <w:marBottom w:val="100"/>
          <w:divBdr>
            <w:top w:val="none" w:sz="0" w:space="0" w:color="auto"/>
            <w:left w:val="none" w:sz="0" w:space="0" w:color="auto"/>
            <w:bottom w:val="none" w:sz="0" w:space="0" w:color="auto"/>
            <w:right w:val="none" w:sz="0" w:space="0" w:color="auto"/>
          </w:divBdr>
        </w:div>
        <w:div w:id="1627740471">
          <w:marLeft w:val="60"/>
          <w:marRight w:val="60"/>
          <w:marTop w:val="100"/>
          <w:marBottom w:val="100"/>
          <w:divBdr>
            <w:top w:val="none" w:sz="0" w:space="0" w:color="auto"/>
            <w:left w:val="none" w:sz="0" w:space="0" w:color="auto"/>
            <w:bottom w:val="none" w:sz="0" w:space="0" w:color="auto"/>
            <w:right w:val="none" w:sz="0" w:space="0" w:color="auto"/>
          </w:divBdr>
        </w:div>
        <w:div w:id="1090663201">
          <w:marLeft w:val="60"/>
          <w:marRight w:val="60"/>
          <w:marTop w:val="100"/>
          <w:marBottom w:val="100"/>
          <w:divBdr>
            <w:top w:val="none" w:sz="0" w:space="0" w:color="auto"/>
            <w:left w:val="none" w:sz="0" w:space="0" w:color="auto"/>
            <w:bottom w:val="none" w:sz="0" w:space="0" w:color="auto"/>
            <w:right w:val="none" w:sz="0" w:space="0" w:color="auto"/>
          </w:divBdr>
        </w:div>
        <w:div w:id="588583076">
          <w:marLeft w:val="60"/>
          <w:marRight w:val="60"/>
          <w:marTop w:val="100"/>
          <w:marBottom w:val="100"/>
          <w:divBdr>
            <w:top w:val="none" w:sz="0" w:space="0" w:color="auto"/>
            <w:left w:val="none" w:sz="0" w:space="0" w:color="auto"/>
            <w:bottom w:val="none" w:sz="0" w:space="0" w:color="auto"/>
            <w:right w:val="none" w:sz="0" w:space="0" w:color="auto"/>
          </w:divBdr>
        </w:div>
        <w:div w:id="1597978322">
          <w:marLeft w:val="60"/>
          <w:marRight w:val="60"/>
          <w:marTop w:val="100"/>
          <w:marBottom w:val="100"/>
          <w:divBdr>
            <w:top w:val="none" w:sz="0" w:space="0" w:color="auto"/>
            <w:left w:val="none" w:sz="0" w:space="0" w:color="auto"/>
            <w:bottom w:val="none" w:sz="0" w:space="0" w:color="auto"/>
            <w:right w:val="none" w:sz="0" w:space="0" w:color="auto"/>
          </w:divBdr>
        </w:div>
        <w:div w:id="644312639">
          <w:marLeft w:val="60"/>
          <w:marRight w:val="60"/>
          <w:marTop w:val="100"/>
          <w:marBottom w:val="100"/>
          <w:divBdr>
            <w:top w:val="none" w:sz="0" w:space="0" w:color="auto"/>
            <w:left w:val="none" w:sz="0" w:space="0" w:color="auto"/>
            <w:bottom w:val="none" w:sz="0" w:space="0" w:color="auto"/>
            <w:right w:val="none" w:sz="0" w:space="0" w:color="auto"/>
          </w:divBdr>
        </w:div>
        <w:div w:id="302740693">
          <w:marLeft w:val="60"/>
          <w:marRight w:val="60"/>
          <w:marTop w:val="100"/>
          <w:marBottom w:val="100"/>
          <w:divBdr>
            <w:top w:val="none" w:sz="0" w:space="0" w:color="auto"/>
            <w:left w:val="none" w:sz="0" w:space="0" w:color="auto"/>
            <w:bottom w:val="none" w:sz="0" w:space="0" w:color="auto"/>
            <w:right w:val="none" w:sz="0" w:space="0" w:color="auto"/>
          </w:divBdr>
        </w:div>
        <w:div w:id="211427046">
          <w:marLeft w:val="60"/>
          <w:marRight w:val="60"/>
          <w:marTop w:val="100"/>
          <w:marBottom w:val="100"/>
          <w:divBdr>
            <w:top w:val="none" w:sz="0" w:space="0" w:color="auto"/>
            <w:left w:val="none" w:sz="0" w:space="0" w:color="auto"/>
            <w:bottom w:val="none" w:sz="0" w:space="0" w:color="auto"/>
            <w:right w:val="none" w:sz="0" w:space="0" w:color="auto"/>
          </w:divBdr>
        </w:div>
        <w:div w:id="1952124060">
          <w:marLeft w:val="60"/>
          <w:marRight w:val="60"/>
          <w:marTop w:val="100"/>
          <w:marBottom w:val="100"/>
          <w:divBdr>
            <w:top w:val="none" w:sz="0" w:space="0" w:color="auto"/>
            <w:left w:val="none" w:sz="0" w:space="0" w:color="auto"/>
            <w:bottom w:val="none" w:sz="0" w:space="0" w:color="auto"/>
            <w:right w:val="none" w:sz="0" w:space="0" w:color="auto"/>
          </w:divBdr>
        </w:div>
        <w:div w:id="1123379100">
          <w:marLeft w:val="60"/>
          <w:marRight w:val="60"/>
          <w:marTop w:val="100"/>
          <w:marBottom w:val="100"/>
          <w:divBdr>
            <w:top w:val="none" w:sz="0" w:space="0" w:color="auto"/>
            <w:left w:val="none" w:sz="0" w:space="0" w:color="auto"/>
            <w:bottom w:val="none" w:sz="0" w:space="0" w:color="auto"/>
            <w:right w:val="none" w:sz="0" w:space="0" w:color="auto"/>
          </w:divBdr>
        </w:div>
        <w:div w:id="1893418810">
          <w:marLeft w:val="60"/>
          <w:marRight w:val="60"/>
          <w:marTop w:val="100"/>
          <w:marBottom w:val="100"/>
          <w:divBdr>
            <w:top w:val="none" w:sz="0" w:space="0" w:color="auto"/>
            <w:left w:val="none" w:sz="0" w:space="0" w:color="auto"/>
            <w:bottom w:val="none" w:sz="0" w:space="0" w:color="auto"/>
            <w:right w:val="none" w:sz="0" w:space="0" w:color="auto"/>
          </w:divBdr>
        </w:div>
        <w:div w:id="203637780">
          <w:marLeft w:val="60"/>
          <w:marRight w:val="60"/>
          <w:marTop w:val="100"/>
          <w:marBottom w:val="100"/>
          <w:divBdr>
            <w:top w:val="none" w:sz="0" w:space="0" w:color="auto"/>
            <w:left w:val="none" w:sz="0" w:space="0" w:color="auto"/>
            <w:bottom w:val="none" w:sz="0" w:space="0" w:color="auto"/>
            <w:right w:val="none" w:sz="0" w:space="0" w:color="auto"/>
          </w:divBdr>
        </w:div>
        <w:div w:id="1614900672">
          <w:marLeft w:val="60"/>
          <w:marRight w:val="60"/>
          <w:marTop w:val="100"/>
          <w:marBottom w:val="100"/>
          <w:divBdr>
            <w:top w:val="none" w:sz="0" w:space="0" w:color="auto"/>
            <w:left w:val="none" w:sz="0" w:space="0" w:color="auto"/>
            <w:bottom w:val="none" w:sz="0" w:space="0" w:color="auto"/>
            <w:right w:val="none" w:sz="0" w:space="0" w:color="auto"/>
          </w:divBdr>
        </w:div>
        <w:div w:id="27295735">
          <w:marLeft w:val="60"/>
          <w:marRight w:val="60"/>
          <w:marTop w:val="100"/>
          <w:marBottom w:val="100"/>
          <w:divBdr>
            <w:top w:val="none" w:sz="0" w:space="0" w:color="auto"/>
            <w:left w:val="none" w:sz="0" w:space="0" w:color="auto"/>
            <w:bottom w:val="none" w:sz="0" w:space="0" w:color="auto"/>
            <w:right w:val="none" w:sz="0" w:space="0" w:color="auto"/>
          </w:divBdr>
        </w:div>
        <w:div w:id="1312176680">
          <w:marLeft w:val="60"/>
          <w:marRight w:val="60"/>
          <w:marTop w:val="100"/>
          <w:marBottom w:val="100"/>
          <w:divBdr>
            <w:top w:val="none" w:sz="0" w:space="0" w:color="auto"/>
            <w:left w:val="none" w:sz="0" w:space="0" w:color="auto"/>
            <w:bottom w:val="none" w:sz="0" w:space="0" w:color="auto"/>
            <w:right w:val="none" w:sz="0" w:space="0" w:color="auto"/>
          </w:divBdr>
        </w:div>
        <w:div w:id="692147206">
          <w:marLeft w:val="60"/>
          <w:marRight w:val="60"/>
          <w:marTop w:val="100"/>
          <w:marBottom w:val="100"/>
          <w:divBdr>
            <w:top w:val="none" w:sz="0" w:space="0" w:color="auto"/>
            <w:left w:val="none" w:sz="0" w:space="0" w:color="auto"/>
            <w:bottom w:val="none" w:sz="0" w:space="0" w:color="auto"/>
            <w:right w:val="none" w:sz="0" w:space="0" w:color="auto"/>
          </w:divBdr>
        </w:div>
        <w:div w:id="1703702222">
          <w:marLeft w:val="60"/>
          <w:marRight w:val="60"/>
          <w:marTop w:val="100"/>
          <w:marBottom w:val="100"/>
          <w:divBdr>
            <w:top w:val="none" w:sz="0" w:space="0" w:color="auto"/>
            <w:left w:val="none" w:sz="0" w:space="0" w:color="auto"/>
            <w:bottom w:val="none" w:sz="0" w:space="0" w:color="auto"/>
            <w:right w:val="none" w:sz="0" w:space="0" w:color="auto"/>
          </w:divBdr>
        </w:div>
        <w:div w:id="1979064257">
          <w:marLeft w:val="60"/>
          <w:marRight w:val="60"/>
          <w:marTop w:val="100"/>
          <w:marBottom w:val="100"/>
          <w:divBdr>
            <w:top w:val="none" w:sz="0" w:space="0" w:color="auto"/>
            <w:left w:val="none" w:sz="0" w:space="0" w:color="auto"/>
            <w:bottom w:val="none" w:sz="0" w:space="0" w:color="auto"/>
            <w:right w:val="none" w:sz="0" w:space="0" w:color="auto"/>
          </w:divBdr>
        </w:div>
        <w:div w:id="1141535722">
          <w:marLeft w:val="60"/>
          <w:marRight w:val="60"/>
          <w:marTop w:val="100"/>
          <w:marBottom w:val="100"/>
          <w:divBdr>
            <w:top w:val="none" w:sz="0" w:space="0" w:color="auto"/>
            <w:left w:val="none" w:sz="0" w:space="0" w:color="auto"/>
            <w:bottom w:val="none" w:sz="0" w:space="0" w:color="auto"/>
            <w:right w:val="none" w:sz="0" w:space="0" w:color="auto"/>
          </w:divBdr>
        </w:div>
        <w:div w:id="296690713">
          <w:marLeft w:val="60"/>
          <w:marRight w:val="60"/>
          <w:marTop w:val="100"/>
          <w:marBottom w:val="100"/>
          <w:divBdr>
            <w:top w:val="none" w:sz="0" w:space="0" w:color="auto"/>
            <w:left w:val="none" w:sz="0" w:space="0" w:color="auto"/>
            <w:bottom w:val="none" w:sz="0" w:space="0" w:color="auto"/>
            <w:right w:val="none" w:sz="0" w:space="0" w:color="auto"/>
          </w:divBdr>
        </w:div>
        <w:div w:id="1531648316">
          <w:marLeft w:val="60"/>
          <w:marRight w:val="60"/>
          <w:marTop w:val="100"/>
          <w:marBottom w:val="100"/>
          <w:divBdr>
            <w:top w:val="none" w:sz="0" w:space="0" w:color="auto"/>
            <w:left w:val="none" w:sz="0" w:space="0" w:color="auto"/>
            <w:bottom w:val="none" w:sz="0" w:space="0" w:color="auto"/>
            <w:right w:val="none" w:sz="0" w:space="0" w:color="auto"/>
          </w:divBdr>
        </w:div>
        <w:div w:id="265039163">
          <w:marLeft w:val="60"/>
          <w:marRight w:val="60"/>
          <w:marTop w:val="100"/>
          <w:marBottom w:val="100"/>
          <w:divBdr>
            <w:top w:val="none" w:sz="0" w:space="0" w:color="auto"/>
            <w:left w:val="none" w:sz="0" w:space="0" w:color="auto"/>
            <w:bottom w:val="none" w:sz="0" w:space="0" w:color="auto"/>
            <w:right w:val="none" w:sz="0" w:space="0" w:color="auto"/>
          </w:divBdr>
        </w:div>
        <w:div w:id="1415515332">
          <w:marLeft w:val="60"/>
          <w:marRight w:val="60"/>
          <w:marTop w:val="100"/>
          <w:marBottom w:val="100"/>
          <w:divBdr>
            <w:top w:val="none" w:sz="0" w:space="0" w:color="auto"/>
            <w:left w:val="none" w:sz="0" w:space="0" w:color="auto"/>
            <w:bottom w:val="none" w:sz="0" w:space="0" w:color="auto"/>
            <w:right w:val="none" w:sz="0" w:space="0" w:color="auto"/>
          </w:divBdr>
        </w:div>
        <w:div w:id="1212107568">
          <w:marLeft w:val="60"/>
          <w:marRight w:val="60"/>
          <w:marTop w:val="100"/>
          <w:marBottom w:val="100"/>
          <w:divBdr>
            <w:top w:val="none" w:sz="0" w:space="0" w:color="auto"/>
            <w:left w:val="none" w:sz="0" w:space="0" w:color="auto"/>
            <w:bottom w:val="none" w:sz="0" w:space="0" w:color="auto"/>
            <w:right w:val="none" w:sz="0" w:space="0" w:color="auto"/>
          </w:divBdr>
        </w:div>
        <w:div w:id="2089813155">
          <w:marLeft w:val="60"/>
          <w:marRight w:val="60"/>
          <w:marTop w:val="100"/>
          <w:marBottom w:val="100"/>
          <w:divBdr>
            <w:top w:val="none" w:sz="0" w:space="0" w:color="auto"/>
            <w:left w:val="none" w:sz="0" w:space="0" w:color="auto"/>
            <w:bottom w:val="none" w:sz="0" w:space="0" w:color="auto"/>
            <w:right w:val="none" w:sz="0" w:space="0" w:color="auto"/>
          </w:divBdr>
        </w:div>
        <w:div w:id="1904174343">
          <w:marLeft w:val="60"/>
          <w:marRight w:val="60"/>
          <w:marTop w:val="100"/>
          <w:marBottom w:val="100"/>
          <w:divBdr>
            <w:top w:val="none" w:sz="0" w:space="0" w:color="auto"/>
            <w:left w:val="none" w:sz="0" w:space="0" w:color="auto"/>
            <w:bottom w:val="none" w:sz="0" w:space="0" w:color="auto"/>
            <w:right w:val="none" w:sz="0" w:space="0" w:color="auto"/>
          </w:divBdr>
        </w:div>
        <w:div w:id="1360621289">
          <w:marLeft w:val="60"/>
          <w:marRight w:val="60"/>
          <w:marTop w:val="100"/>
          <w:marBottom w:val="100"/>
          <w:divBdr>
            <w:top w:val="none" w:sz="0" w:space="0" w:color="auto"/>
            <w:left w:val="none" w:sz="0" w:space="0" w:color="auto"/>
            <w:bottom w:val="none" w:sz="0" w:space="0" w:color="auto"/>
            <w:right w:val="none" w:sz="0" w:space="0" w:color="auto"/>
          </w:divBdr>
        </w:div>
        <w:div w:id="254830537">
          <w:marLeft w:val="60"/>
          <w:marRight w:val="60"/>
          <w:marTop w:val="100"/>
          <w:marBottom w:val="100"/>
          <w:divBdr>
            <w:top w:val="none" w:sz="0" w:space="0" w:color="auto"/>
            <w:left w:val="none" w:sz="0" w:space="0" w:color="auto"/>
            <w:bottom w:val="none" w:sz="0" w:space="0" w:color="auto"/>
            <w:right w:val="none" w:sz="0" w:space="0" w:color="auto"/>
          </w:divBdr>
        </w:div>
        <w:div w:id="836572783">
          <w:marLeft w:val="60"/>
          <w:marRight w:val="60"/>
          <w:marTop w:val="100"/>
          <w:marBottom w:val="100"/>
          <w:divBdr>
            <w:top w:val="none" w:sz="0" w:space="0" w:color="auto"/>
            <w:left w:val="none" w:sz="0" w:space="0" w:color="auto"/>
            <w:bottom w:val="none" w:sz="0" w:space="0" w:color="auto"/>
            <w:right w:val="none" w:sz="0" w:space="0" w:color="auto"/>
          </w:divBdr>
        </w:div>
        <w:div w:id="757365931">
          <w:marLeft w:val="60"/>
          <w:marRight w:val="60"/>
          <w:marTop w:val="100"/>
          <w:marBottom w:val="100"/>
          <w:divBdr>
            <w:top w:val="none" w:sz="0" w:space="0" w:color="auto"/>
            <w:left w:val="none" w:sz="0" w:space="0" w:color="auto"/>
            <w:bottom w:val="none" w:sz="0" w:space="0" w:color="auto"/>
            <w:right w:val="none" w:sz="0" w:space="0" w:color="auto"/>
          </w:divBdr>
        </w:div>
        <w:div w:id="1622497410">
          <w:marLeft w:val="60"/>
          <w:marRight w:val="60"/>
          <w:marTop w:val="100"/>
          <w:marBottom w:val="100"/>
          <w:divBdr>
            <w:top w:val="none" w:sz="0" w:space="0" w:color="auto"/>
            <w:left w:val="none" w:sz="0" w:space="0" w:color="auto"/>
            <w:bottom w:val="none" w:sz="0" w:space="0" w:color="auto"/>
            <w:right w:val="none" w:sz="0" w:space="0" w:color="auto"/>
          </w:divBdr>
        </w:div>
        <w:div w:id="162555454">
          <w:marLeft w:val="60"/>
          <w:marRight w:val="60"/>
          <w:marTop w:val="100"/>
          <w:marBottom w:val="100"/>
          <w:divBdr>
            <w:top w:val="none" w:sz="0" w:space="0" w:color="auto"/>
            <w:left w:val="none" w:sz="0" w:space="0" w:color="auto"/>
            <w:bottom w:val="none" w:sz="0" w:space="0" w:color="auto"/>
            <w:right w:val="none" w:sz="0" w:space="0" w:color="auto"/>
          </w:divBdr>
        </w:div>
        <w:div w:id="152723763">
          <w:marLeft w:val="60"/>
          <w:marRight w:val="60"/>
          <w:marTop w:val="100"/>
          <w:marBottom w:val="100"/>
          <w:divBdr>
            <w:top w:val="none" w:sz="0" w:space="0" w:color="auto"/>
            <w:left w:val="none" w:sz="0" w:space="0" w:color="auto"/>
            <w:bottom w:val="none" w:sz="0" w:space="0" w:color="auto"/>
            <w:right w:val="none" w:sz="0" w:space="0" w:color="auto"/>
          </w:divBdr>
        </w:div>
        <w:div w:id="1949240461">
          <w:marLeft w:val="60"/>
          <w:marRight w:val="60"/>
          <w:marTop w:val="100"/>
          <w:marBottom w:val="100"/>
          <w:divBdr>
            <w:top w:val="none" w:sz="0" w:space="0" w:color="auto"/>
            <w:left w:val="none" w:sz="0" w:space="0" w:color="auto"/>
            <w:bottom w:val="none" w:sz="0" w:space="0" w:color="auto"/>
            <w:right w:val="none" w:sz="0" w:space="0" w:color="auto"/>
          </w:divBdr>
        </w:div>
        <w:div w:id="351417525">
          <w:marLeft w:val="60"/>
          <w:marRight w:val="60"/>
          <w:marTop w:val="100"/>
          <w:marBottom w:val="100"/>
          <w:divBdr>
            <w:top w:val="none" w:sz="0" w:space="0" w:color="auto"/>
            <w:left w:val="none" w:sz="0" w:space="0" w:color="auto"/>
            <w:bottom w:val="none" w:sz="0" w:space="0" w:color="auto"/>
            <w:right w:val="none" w:sz="0" w:space="0" w:color="auto"/>
          </w:divBdr>
        </w:div>
        <w:div w:id="589310479">
          <w:marLeft w:val="60"/>
          <w:marRight w:val="60"/>
          <w:marTop w:val="100"/>
          <w:marBottom w:val="100"/>
          <w:divBdr>
            <w:top w:val="none" w:sz="0" w:space="0" w:color="auto"/>
            <w:left w:val="none" w:sz="0" w:space="0" w:color="auto"/>
            <w:bottom w:val="none" w:sz="0" w:space="0" w:color="auto"/>
            <w:right w:val="none" w:sz="0" w:space="0" w:color="auto"/>
          </w:divBdr>
        </w:div>
        <w:div w:id="223881968">
          <w:marLeft w:val="60"/>
          <w:marRight w:val="60"/>
          <w:marTop w:val="100"/>
          <w:marBottom w:val="100"/>
          <w:divBdr>
            <w:top w:val="none" w:sz="0" w:space="0" w:color="auto"/>
            <w:left w:val="none" w:sz="0" w:space="0" w:color="auto"/>
            <w:bottom w:val="none" w:sz="0" w:space="0" w:color="auto"/>
            <w:right w:val="none" w:sz="0" w:space="0" w:color="auto"/>
          </w:divBdr>
        </w:div>
        <w:div w:id="1396320879">
          <w:marLeft w:val="60"/>
          <w:marRight w:val="60"/>
          <w:marTop w:val="100"/>
          <w:marBottom w:val="100"/>
          <w:divBdr>
            <w:top w:val="none" w:sz="0" w:space="0" w:color="auto"/>
            <w:left w:val="none" w:sz="0" w:space="0" w:color="auto"/>
            <w:bottom w:val="none" w:sz="0" w:space="0" w:color="auto"/>
            <w:right w:val="none" w:sz="0" w:space="0" w:color="auto"/>
          </w:divBdr>
        </w:div>
        <w:div w:id="90592921">
          <w:marLeft w:val="60"/>
          <w:marRight w:val="60"/>
          <w:marTop w:val="100"/>
          <w:marBottom w:val="100"/>
          <w:divBdr>
            <w:top w:val="none" w:sz="0" w:space="0" w:color="auto"/>
            <w:left w:val="none" w:sz="0" w:space="0" w:color="auto"/>
            <w:bottom w:val="none" w:sz="0" w:space="0" w:color="auto"/>
            <w:right w:val="none" w:sz="0" w:space="0" w:color="auto"/>
          </w:divBdr>
        </w:div>
        <w:div w:id="1423909763">
          <w:marLeft w:val="60"/>
          <w:marRight w:val="60"/>
          <w:marTop w:val="100"/>
          <w:marBottom w:val="100"/>
          <w:divBdr>
            <w:top w:val="none" w:sz="0" w:space="0" w:color="auto"/>
            <w:left w:val="none" w:sz="0" w:space="0" w:color="auto"/>
            <w:bottom w:val="none" w:sz="0" w:space="0" w:color="auto"/>
            <w:right w:val="none" w:sz="0" w:space="0" w:color="auto"/>
          </w:divBdr>
        </w:div>
        <w:div w:id="1756631299">
          <w:marLeft w:val="60"/>
          <w:marRight w:val="60"/>
          <w:marTop w:val="100"/>
          <w:marBottom w:val="100"/>
          <w:divBdr>
            <w:top w:val="none" w:sz="0" w:space="0" w:color="auto"/>
            <w:left w:val="none" w:sz="0" w:space="0" w:color="auto"/>
            <w:bottom w:val="none" w:sz="0" w:space="0" w:color="auto"/>
            <w:right w:val="none" w:sz="0" w:space="0" w:color="auto"/>
          </w:divBdr>
        </w:div>
        <w:div w:id="531839929">
          <w:marLeft w:val="60"/>
          <w:marRight w:val="60"/>
          <w:marTop w:val="100"/>
          <w:marBottom w:val="100"/>
          <w:divBdr>
            <w:top w:val="none" w:sz="0" w:space="0" w:color="auto"/>
            <w:left w:val="none" w:sz="0" w:space="0" w:color="auto"/>
            <w:bottom w:val="none" w:sz="0" w:space="0" w:color="auto"/>
            <w:right w:val="none" w:sz="0" w:space="0" w:color="auto"/>
          </w:divBdr>
        </w:div>
        <w:div w:id="749619317">
          <w:marLeft w:val="0"/>
          <w:marRight w:val="0"/>
          <w:marTop w:val="0"/>
          <w:marBottom w:val="96"/>
          <w:divBdr>
            <w:top w:val="none" w:sz="0" w:space="0" w:color="auto"/>
            <w:left w:val="none" w:sz="0" w:space="0" w:color="auto"/>
            <w:bottom w:val="none" w:sz="0" w:space="0" w:color="auto"/>
            <w:right w:val="none" w:sz="0" w:space="0" w:color="auto"/>
          </w:divBdr>
        </w:div>
        <w:div w:id="1566649170">
          <w:marLeft w:val="60"/>
          <w:marRight w:val="60"/>
          <w:marTop w:val="100"/>
          <w:marBottom w:val="100"/>
          <w:divBdr>
            <w:top w:val="none" w:sz="0" w:space="0" w:color="auto"/>
            <w:left w:val="none" w:sz="0" w:space="0" w:color="auto"/>
            <w:bottom w:val="none" w:sz="0" w:space="0" w:color="auto"/>
            <w:right w:val="none" w:sz="0" w:space="0" w:color="auto"/>
          </w:divBdr>
        </w:div>
        <w:div w:id="1877500036">
          <w:marLeft w:val="60"/>
          <w:marRight w:val="60"/>
          <w:marTop w:val="100"/>
          <w:marBottom w:val="100"/>
          <w:divBdr>
            <w:top w:val="none" w:sz="0" w:space="0" w:color="auto"/>
            <w:left w:val="none" w:sz="0" w:space="0" w:color="auto"/>
            <w:bottom w:val="none" w:sz="0" w:space="0" w:color="auto"/>
            <w:right w:val="none" w:sz="0" w:space="0" w:color="auto"/>
          </w:divBdr>
        </w:div>
        <w:div w:id="1390609561">
          <w:marLeft w:val="60"/>
          <w:marRight w:val="60"/>
          <w:marTop w:val="100"/>
          <w:marBottom w:val="100"/>
          <w:divBdr>
            <w:top w:val="none" w:sz="0" w:space="0" w:color="auto"/>
            <w:left w:val="none" w:sz="0" w:space="0" w:color="auto"/>
            <w:bottom w:val="none" w:sz="0" w:space="0" w:color="auto"/>
            <w:right w:val="none" w:sz="0" w:space="0" w:color="auto"/>
          </w:divBdr>
        </w:div>
        <w:div w:id="1606689311">
          <w:marLeft w:val="60"/>
          <w:marRight w:val="60"/>
          <w:marTop w:val="100"/>
          <w:marBottom w:val="100"/>
          <w:divBdr>
            <w:top w:val="none" w:sz="0" w:space="0" w:color="auto"/>
            <w:left w:val="none" w:sz="0" w:space="0" w:color="auto"/>
            <w:bottom w:val="none" w:sz="0" w:space="0" w:color="auto"/>
            <w:right w:val="none" w:sz="0" w:space="0" w:color="auto"/>
          </w:divBdr>
        </w:div>
        <w:div w:id="158039597">
          <w:marLeft w:val="60"/>
          <w:marRight w:val="60"/>
          <w:marTop w:val="100"/>
          <w:marBottom w:val="100"/>
          <w:divBdr>
            <w:top w:val="none" w:sz="0" w:space="0" w:color="auto"/>
            <w:left w:val="none" w:sz="0" w:space="0" w:color="auto"/>
            <w:bottom w:val="none" w:sz="0" w:space="0" w:color="auto"/>
            <w:right w:val="none" w:sz="0" w:space="0" w:color="auto"/>
          </w:divBdr>
        </w:div>
        <w:div w:id="1064986893">
          <w:marLeft w:val="60"/>
          <w:marRight w:val="60"/>
          <w:marTop w:val="100"/>
          <w:marBottom w:val="100"/>
          <w:divBdr>
            <w:top w:val="none" w:sz="0" w:space="0" w:color="auto"/>
            <w:left w:val="none" w:sz="0" w:space="0" w:color="auto"/>
            <w:bottom w:val="none" w:sz="0" w:space="0" w:color="auto"/>
            <w:right w:val="none" w:sz="0" w:space="0" w:color="auto"/>
          </w:divBdr>
        </w:div>
        <w:div w:id="967206582">
          <w:marLeft w:val="60"/>
          <w:marRight w:val="60"/>
          <w:marTop w:val="100"/>
          <w:marBottom w:val="100"/>
          <w:divBdr>
            <w:top w:val="none" w:sz="0" w:space="0" w:color="auto"/>
            <w:left w:val="none" w:sz="0" w:space="0" w:color="auto"/>
            <w:bottom w:val="none" w:sz="0" w:space="0" w:color="auto"/>
            <w:right w:val="none" w:sz="0" w:space="0" w:color="auto"/>
          </w:divBdr>
        </w:div>
        <w:div w:id="65497860">
          <w:marLeft w:val="60"/>
          <w:marRight w:val="60"/>
          <w:marTop w:val="100"/>
          <w:marBottom w:val="100"/>
          <w:divBdr>
            <w:top w:val="none" w:sz="0" w:space="0" w:color="auto"/>
            <w:left w:val="none" w:sz="0" w:space="0" w:color="auto"/>
            <w:bottom w:val="none" w:sz="0" w:space="0" w:color="auto"/>
            <w:right w:val="none" w:sz="0" w:space="0" w:color="auto"/>
          </w:divBdr>
        </w:div>
        <w:div w:id="769855705">
          <w:marLeft w:val="60"/>
          <w:marRight w:val="60"/>
          <w:marTop w:val="100"/>
          <w:marBottom w:val="100"/>
          <w:divBdr>
            <w:top w:val="none" w:sz="0" w:space="0" w:color="auto"/>
            <w:left w:val="none" w:sz="0" w:space="0" w:color="auto"/>
            <w:bottom w:val="none" w:sz="0" w:space="0" w:color="auto"/>
            <w:right w:val="none" w:sz="0" w:space="0" w:color="auto"/>
          </w:divBdr>
        </w:div>
        <w:div w:id="1729915245">
          <w:marLeft w:val="60"/>
          <w:marRight w:val="60"/>
          <w:marTop w:val="100"/>
          <w:marBottom w:val="100"/>
          <w:divBdr>
            <w:top w:val="none" w:sz="0" w:space="0" w:color="auto"/>
            <w:left w:val="none" w:sz="0" w:space="0" w:color="auto"/>
            <w:bottom w:val="none" w:sz="0" w:space="0" w:color="auto"/>
            <w:right w:val="none" w:sz="0" w:space="0" w:color="auto"/>
          </w:divBdr>
        </w:div>
        <w:div w:id="433718020">
          <w:marLeft w:val="60"/>
          <w:marRight w:val="60"/>
          <w:marTop w:val="100"/>
          <w:marBottom w:val="100"/>
          <w:divBdr>
            <w:top w:val="none" w:sz="0" w:space="0" w:color="auto"/>
            <w:left w:val="none" w:sz="0" w:space="0" w:color="auto"/>
            <w:bottom w:val="none" w:sz="0" w:space="0" w:color="auto"/>
            <w:right w:val="none" w:sz="0" w:space="0" w:color="auto"/>
          </w:divBdr>
        </w:div>
        <w:div w:id="962734256">
          <w:marLeft w:val="60"/>
          <w:marRight w:val="60"/>
          <w:marTop w:val="100"/>
          <w:marBottom w:val="100"/>
          <w:divBdr>
            <w:top w:val="none" w:sz="0" w:space="0" w:color="auto"/>
            <w:left w:val="none" w:sz="0" w:space="0" w:color="auto"/>
            <w:bottom w:val="none" w:sz="0" w:space="0" w:color="auto"/>
            <w:right w:val="none" w:sz="0" w:space="0" w:color="auto"/>
          </w:divBdr>
        </w:div>
        <w:div w:id="232856177">
          <w:marLeft w:val="60"/>
          <w:marRight w:val="60"/>
          <w:marTop w:val="100"/>
          <w:marBottom w:val="100"/>
          <w:divBdr>
            <w:top w:val="none" w:sz="0" w:space="0" w:color="auto"/>
            <w:left w:val="none" w:sz="0" w:space="0" w:color="auto"/>
            <w:bottom w:val="none" w:sz="0" w:space="0" w:color="auto"/>
            <w:right w:val="none" w:sz="0" w:space="0" w:color="auto"/>
          </w:divBdr>
        </w:div>
        <w:div w:id="2003966717">
          <w:marLeft w:val="60"/>
          <w:marRight w:val="60"/>
          <w:marTop w:val="100"/>
          <w:marBottom w:val="100"/>
          <w:divBdr>
            <w:top w:val="none" w:sz="0" w:space="0" w:color="auto"/>
            <w:left w:val="none" w:sz="0" w:space="0" w:color="auto"/>
            <w:bottom w:val="none" w:sz="0" w:space="0" w:color="auto"/>
            <w:right w:val="none" w:sz="0" w:space="0" w:color="auto"/>
          </w:divBdr>
        </w:div>
        <w:div w:id="1745565460">
          <w:marLeft w:val="60"/>
          <w:marRight w:val="60"/>
          <w:marTop w:val="100"/>
          <w:marBottom w:val="100"/>
          <w:divBdr>
            <w:top w:val="none" w:sz="0" w:space="0" w:color="auto"/>
            <w:left w:val="none" w:sz="0" w:space="0" w:color="auto"/>
            <w:bottom w:val="none" w:sz="0" w:space="0" w:color="auto"/>
            <w:right w:val="none" w:sz="0" w:space="0" w:color="auto"/>
          </w:divBdr>
        </w:div>
        <w:div w:id="520441100">
          <w:marLeft w:val="60"/>
          <w:marRight w:val="60"/>
          <w:marTop w:val="100"/>
          <w:marBottom w:val="100"/>
          <w:divBdr>
            <w:top w:val="none" w:sz="0" w:space="0" w:color="auto"/>
            <w:left w:val="none" w:sz="0" w:space="0" w:color="auto"/>
            <w:bottom w:val="none" w:sz="0" w:space="0" w:color="auto"/>
            <w:right w:val="none" w:sz="0" w:space="0" w:color="auto"/>
          </w:divBdr>
        </w:div>
        <w:div w:id="1804615637">
          <w:marLeft w:val="60"/>
          <w:marRight w:val="60"/>
          <w:marTop w:val="100"/>
          <w:marBottom w:val="100"/>
          <w:divBdr>
            <w:top w:val="none" w:sz="0" w:space="0" w:color="auto"/>
            <w:left w:val="none" w:sz="0" w:space="0" w:color="auto"/>
            <w:bottom w:val="none" w:sz="0" w:space="0" w:color="auto"/>
            <w:right w:val="none" w:sz="0" w:space="0" w:color="auto"/>
          </w:divBdr>
        </w:div>
        <w:div w:id="1798135783">
          <w:marLeft w:val="60"/>
          <w:marRight w:val="60"/>
          <w:marTop w:val="100"/>
          <w:marBottom w:val="100"/>
          <w:divBdr>
            <w:top w:val="none" w:sz="0" w:space="0" w:color="auto"/>
            <w:left w:val="none" w:sz="0" w:space="0" w:color="auto"/>
            <w:bottom w:val="none" w:sz="0" w:space="0" w:color="auto"/>
            <w:right w:val="none" w:sz="0" w:space="0" w:color="auto"/>
          </w:divBdr>
        </w:div>
        <w:div w:id="1209218797">
          <w:marLeft w:val="60"/>
          <w:marRight w:val="60"/>
          <w:marTop w:val="100"/>
          <w:marBottom w:val="100"/>
          <w:divBdr>
            <w:top w:val="none" w:sz="0" w:space="0" w:color="auto"/>
            <w:left w:val="none" w:sz="0" w:space="0" w:color="auto"/>
            <w:bottom w:val="none" w:sz="0" w:space="0" w:color="auto"/>
            <w:right w:val="none" w:sz="0" w:space="0" w:color="auto"/>
          </w:divBdr>
        </w:div>
        <w:div w:id="1051535272">
          <w:marLeft w:val="60"/>
          <w:marRight w:val="60"/>
          <w:marTop w:val="100"/>
          <w:marBottom w:val="100"/>
          <w:divBdr>
            <w:top w:val="none" w:sz="0" w:space="0" w:color="auto"/>
            <w:left w:val="none" w:sz="0" w:space="0" w:color="auto"/>
            <w:bottom w:val="none" w:sz="0" w:space="0" w:color="auto"/>
            <w:right w:val="none" w:sz="0" w:space="0" w:color="auto"/>
          </w:divBdr>
        </w:div>
        <w:div w:id="1827627873">
          <w:marLeft w:val="60"/>
          <w:marRight w:val="60"/>
          <w:marTop w:val="100"/>
          <w:marBottom w:val="100"/>
          <w:divBdr>
            <w:top w:val="none" w:sz="0" w:space="0" w:color="auto"/>
            <w:left w:val="none" w:sz="0" w:space="0" w:color="auto"/>
            <w:bottom w:val="none" w:sz="0" w:space="0" w:color="auto"/>
            <w:right w:val="none" w:sz="0" w:space="0" w:color="auto"/>
          </w:divBdr>
        </w:div>
        <w:div w:id="877624604">
          <w:marLeft w:val="60"/>
          <w:marRight w:val="60"/>
          <w:marTop w:val="100"/>
          <w:marBottom w:val="100"/>
          <w:divBdr>
            <w:top w:val="none" w:sz="0" w:space="0" w:color="auto"/>
            <w:left w:val="none" w:sz="0" w:space="0" w:color="auto"/>
            <w:bottom w:val="none" w:sz="0" w:space="0" w:color="auto"/>
            <w:right w:val="none" w:sz="0" w:space="0" w:color="auto"/>
          </w:divBdr>
        </w:div>
        <w:div w:id="1129783997">
          <w:marLeft w:val="60"/>
          <w:marRight w:val="60"/>
          <w:marTop w:val="100"/>
          <w:marBottom w:val="100"/>
          <w:divBdr>
            <w:top w:val="none" w:sz="0" w:space="0" w:color="auto"/>
            <w:left w:val="none" w:sz="0" w:space="0" w:color="auto"/>
            <w:bottom w:val="none" w:sz="0" w:space="0" w:color="auto"/>
            <w:right w:val="none" w:sz="0" w:space="0" w:color="auto"/>
          </w:divBdr>
        </w:div>
        <w:div w:id="1339849773">
          <w:marLeft w:val="60"/>
          <w:marRight w:val="60"/>
          <w:marTop w:val="100"/>
          <w:marBottom w:val="100"/>
          <w:divBdr>
            <w:top w:val="none" w:sz="0" w:space="0" w:color="auto"/>
            <w:left w:val="none" w:sz="0" w:space="0" w:color="auto"/>
            <w:bottom w:val="none" w:sz="0" w:space="0" w:color="auto"/>
            <w:right w:val="none" w:sz="0" w:space="0" w:color="auto"/>
          </w:divBdr>
        </w:div>
        <w:div w:id="1780292493">
          <w:marLeft w:val="60"/>
          <w:marRight w:val="60"/>
          <w:marTop w:val="100"/>
          <w:marBottom w:val="100"/>
          <w:divBdr>
            <w:top w:val="none" w:sz="0" w:space="0" w:color="auto"/>
            <w:left w:val="none" w:sz="0" w:space="0" w:color="auto"/>
            <w:bottom w:val="none" w:sz="0" w:space="0" w:color="auto"/>
            <w:right w:val="none" w:sz="0" w:space="0" w:color="auto"/>
          </w:divBdr>
        </w:div>
        <w:div w:id="30880656">
          <w:marLeft w:val="60"/>
          <w:marRight w:val="60"/>
          <w:marTop w:val="100"/>
          <w:marBottom w:val="100"/>
          <w:divBdr>
            <w:top w:val="none" w:sz="0" w:space="0" w:color="auto"/>
            <w:left w:val="none" w:sz="0" w:space="0" w:color="auto"/>
            <w:bottom w:val="none" w:sz="0" w:space="0" w:color="auto"/>
            <w:right w:val="none" w:sz="0" w:space="0" w:color="auto"/>
          </w:divBdr>
        </w:div>
        <w:div w:id="1145850953">
          <w:marLeft w:val="60"/>
          <w:marRight w:val="60"/>
          <w:marTop w:val="100"/>
          <w:marBottom w:val="100"/>
          <w:divBdr>
            <w:top w:val="none" w:sz="0" w:space="0" w:color="auto"/>
            <w:left w:val="none" w:sz="0" w:space="0" w:color="auto"/>
            <w:bottom w:val="none" w:sz="0" w:space="0" w:color="auto"/>
            <w:right w:val="none" w:sz="0" w:space="0" w:color="auto"/>
          </w:divBdr>
        </w:div>
        <w:div w:id="856652808">
          <w:marLeft w:val="60"/>
          <w:marRight w:val="60"/>
          <w:marTop w:val="100"/>
          <w:marBottom w:val="100"/>
          <w:divBdr>
            <w:top w:val="none" w:sz="0" w:space="0" w:color="auto"/>
            <w:left w:val="none" w:sz="0" w:space="0" w:color="auto"/>
            <w:bottom w:val="none" w:sz="0" w:space="0" w:color="auto"/>
            <w:right w:val="none" w:sz="0" w:space="0" w:color="auto"/>
          </w:divBdr>
        </w:div>
        <w:div w:id="1841851251">
          <w:marLeft w:val="60"/>
          <w:marRight w:val="60"/>
          <w:marTop w:val="100"/>
          <w:marBottom w:val="100"/>
          <w:divBdr>
            <w:top w:val="none" w:sz="0" w:space="0" w:color="auto"/>
            <w:left w:val="none" w:sz="0" w:space="0" w:color="auto"/>
            <w:bottom w:val="none" w:sz="0" w:space="0" w:color="auto"/>
            <w:right w:val="none" w:sz="0" w:space="0" w:color="auto"/>
          </w:divBdr>
        </w:div>
        <w:div w:id="1137406674">
          <w:marLeft w:val="60"/>
          <w:marRight w:val="60"/>
          <w:marTop w:val="100"/>
          <w:marBottom w:val="100"/>
          <w:divBdr>
            <w:top w:val="none" w:sz="0" w:space="0" w:color="auto"/>
            <w:left w:val="none" w:sz="0" w:space="0" w:color="auto"/>
            <w:bottom w:val="none" w:sz="0" w:space="0" w:color="auto"/>
            <w:right w:val="none" w:sz="0" w:space="0" w:color="auto"/>
          </w:divBdr>
        </w:div>
        <w:div w:id="106003431">
          <w:marLeft w:val="60"/>
          <w:marRight w:val="60"/>
          <w:marTop w:val="100"/>
          <w:marBottom w:val="100"/>
          <w:divBdr>
            <w:top w:val="none" w:sz="0" w:space="0" w:color="auto"/>
            <w:left w:val="none" w:sz="0" w:space="0" w:color="auto"/>
            <w:bottom w:val="none" w:sz="0" w:space="0" w:color="auto"/>
            <w:right w:val="none" w:sz="0" w:space="0" w:color="auto"/>
          </w:divBdr>
        </w:div>
        <w:div w:id="51927944">
          <w:marLeft w:val="60"/>
          <w:marRight w:val="60"/>
          <w:marTop w:val="100"/>
          <w:marBottom w:val="100"/>
          <w:divBdr>
            <w:top w:val="none" w:sz="0" w:space="0" w:color="auto"/>
            <w:left w:val="none" w:sz="0" w:space="0" w:color="auto"/>
            <w:bottom w:val="none" w:sz="0" w:space="0" w:color="auto"/>
            <w:right w:val="none" w:sz="0" w:space="0" w:color="auto"/>
          </w:divBdr>
        </w:div>
        <w:div w:id="303433436">
          <w:marLeft w:val="60"/>
          <w:marRight w:val="60"/>
          <w:marTop w:val="100"/>
          <w:marBottom w:val="100"/>
          <w:divBdr>
            <w:top w:val="none" w:sz="0" w:space="0" w:color="auto"/>
            <w:left w:val="none" w:sz="0" w:space="0" w:color="auto"/>
            <w:bottom w:val="none" w:sz="0" w:space="0" w:color="auto"/>
            <w:right w:val="none" w:sz="0" w:space="0" w:color="auto"/>
          </w:divBdr>
        </w:div>
        <w:div w:id="982005866">
          <w:marLeft w:val="60"/>
          <w:marRight w:val="60"/>
          <w:marTop w:val="100"/>
          <w:marBottom w:val="100"/>
          <w:divBdr>
            <w:top w:val="none" w:sz="0" w:space="0" w:color="auto"/>
            <w:left w:val="none" w:sz="0" w:space="0" w:color="auto"/>
            <w:bottom w:val="none" w:sz="0" w:space="0" w:color="auto"/>
            <w:right w:val="none" w:sz="0" w:space="0" w:color="auto"/>
          </w:divBdr>
        </w:div>
        <w:div w:id="1365524041">
          <w:marLeft w:val="60"/>
          <w:marRight w:val="60"/>
          <w:marTop w:val="100"/>
          <w:marBottom w:val="100"/>
          <w:divBdr>
            <w:top w:val="none" w:sz="0" w:space="0" w:color="auto"/>
            <w:left w:val="none" w:sz="0" w:space="0" w:color="auto"/>
            <w:bottom w:val="none" w:sz="0" w:space="0" w:color="auto"/>
            <w:right w:val="none" w:sz="0" w:space="0" w:color="auto"/>
          </w:divBdr>
        </w:div>
        <w:div w:id="548692133">
          <w:marLeft w:val="60"/>
          <w:marRight w:val="60"/>
          <w:marTop w:val="100"/>
          <w:marBottom w:val="100"/>
          <w:divBdr>
            <w:top w:val="none" w:sz="0" w:space="0" w:color="auto"/>
            <w:left w:val="none" w:sz="0" w:space="0" w:color="auto"/>
            <w:bottom w:val="none" w:sz="0" w:space="0" w:color="auto"/>
            <w:right w:val="none" w:sz="0" w:space="0" w:color="auto"/>
          </w:divBdr>
        </w:div>
        <w:div w:id="1286890142">
          <w:marLeft w:val="60"/>
          <w:marRight w:val="60"/>
          <w:marTop w:val="100"/>
          <w:marBottom w:val="100"/>
          <w:divBdr>
            <w:top w:val="none" w:sz="0" w:space="0" w:color="auto"/>
            <w:left w:val="none" w:sz="0" w:space="0" w:color="auto"/>
            <w:bottom w:val="none" w:sz="0" w:space="0" w:color="auto"/>
            <w:right w:val="none" w:sz="0" w:space="0" w:color="auto"/>
          </w:divBdr>
        </w:div>
        <w:div w:id="1531842577">
          <w:marLeft w:val="60"/>
          <w:marRight w:val="60"/>
          <w:marTop w:val="100"/>
          <w:marBottom w:val="100"/>
          <w:divBdr>
            <w:top w:val="none" w:sz="0" w:space="0" w:color="auto"/>
            <w:left w:val="none" w:sz="0" w:space="0" w:color="auto"/>
            <w:bottom w:val="none" w:sz="0" w:space="0" w:color="auto"/>
            <w:right w:val="none" w:sz="0" w:space="0" w:color="auto"/>
          </w:divBdr>
        </w:div>
        <w:div w:id="2028021172">
          <w:marLeft w:val="60"/>
          <w:marRight w:val="60"/>
          <w:marTop w:val="100"/>
          <w:marBottom w:val="100"/>
          <w:divBdr>
            <w:top w:val="none" w:sz="0" w:space="0" w:color="auto"/>
            <w:left w:val="none" w:sz="0" w:space="0" w:color="auto"/>
            <w:bottom w:val="none" w:sz="0" w:space="0" w:color="auto"/>
            <w:right w:val="none" w:sz="0" w:space="0" w:color="auto"/>
          </w:divBdr>
        </w:div>
        <w:div w:id="1991784831">
          <w:marLeft w:val="60"/>
          <w:marRight w:val="60"/>
          <w:marTop w:val="100"/>
          <w:marBottom w:val="100"/>
          <w:divBdr>
            <w:top w:val="none" w:sz="0" w:space="0" w:color="auto"/>
            <w:left w:val="none" w:sz="0" w:space="0" w:color="auto"/>
            <w:bottom w:val="none" w:sz="0" w:space="0" w:color="auto"/>
            <w:right w:val="none" w:sz="0" w:space="0" w:color="auto"/>
          </w:divBdr>
        </w:div>
        <w:div w:id="1696728683">
          <w:marLeft w:val="60"/>
          <w:marRight w:val="60"/>
          <w:marTop w:val="100"/>
          <w:marBottom w:val="100"/>
          <w:divBdr>
            <w:top w:val="none" w:sz="0" w:space="0" w:color="auto"/>
            <w:left w:val="none" w:sz="0" w:space="0" w:color="auto"/>
            <w:bottom w:val="none" w:sz="0" w:space="0" w:color="auto"/>
            <w:right w:val="none" w:sz="0" w:space="0" w:color="auto"/>
          </w:divBdr>
        </w:div>
        <w:div w:id="817111499">
          <w:marLeft w:val="60"/>
          <w:marRight w:val="60"/>
          <w:marTop w:val="100"/>
          <w:marBottom w:val="100"/>
          <w:divBdr>
            <w:top w:val="none" w:sz="0" w:space="0" w:color="auto"/>
            <w:left w:val="none" w:sz="0" w:space="0" w:color="auto"/>
            <w:bottom w:val="none" w:sz="0" w:space="0" w:color="auto"/>
            <w:right w:val="none" w:sz="0" w:space="0" w:color="auto"/>
          </w:divBdr>
        </w:div>
        <w:div w:id="3552116">
          <w:marLeft w:val="60"/>
          <w:marRight w:val="60"/>
          <w:marTop w:val="100"/>
          <w:marBottom w:val="100"/>
          <w:divBdr>
            <w:top w:val="none" w:sz="0" w:space="0" w:color="auto"/>
            <w:left w:val="none" w:sz="0" w:space="0" w:color="auto"/>
            <w:bottom w:val="none" w:sz="0" w:space="0" w:color="auto"/>
            <w:right w:val="none" w:sz="0" w:space="0" w:color="auto"/>
          </w:divBdr>
        </w:div>
        <w:div w:id="1922524021">
          <w:marLeft w:val="60"/>
          <w:marRight w:val="60"/>
          <w:marTop w:val="100"/>
          <w:marBottom w:val="100"/>
          <w:divBdr>
            <w:top w:val="none" w:sz="0" w:space="0" w:color="auto"/>
            <w:left w:val="none" w:sz="0" w:space="0" w:color="auto"/>
            <w:bottom w:val="none" w:sz="0" w:space="0" w:color="auto"/>
            <w:right w:val="none" w:sz="0" w:space="0" w:color="auto"/>
          </w:divBdr>
        </w:div>
        <w:div w:id="757410649">
          <w:marLeft w:val="60"/>
          <w:marRight w:val="60"/>
          <w:marTop w:val="100"/>
          <w:marBottom w:val="100"/>
          <w:divBdr>
            <w:top w:val="none" w:sz="0" w:space="0" w:color="auto"/>
            <w:left w:val="none" w:sz="0" w:space="0" w:color="auto"/>
            <w:bottom w:val="none" w:sz="0" w:space="0" w:color="auto"/>
            <w:right w:val="none" w:sz="0" w:space="0" w:color="auto"/>
          </w:divBdr>
        </w:div>
        <w:div w:id="35543282">
          <w:marLeft w:val="60"/>
          <w:marRight w:val="60"/>
          <w:marTop w:val="100"/>
          <w:marBottom w:val="100"/>
          <w:divBdr>
            <w:top w:val="none" w:sz="0" w:space="0" w:color="auto"/>
            <w:left w:val="none" w:sz="0" w:space="0" w:color="auto"/>
            <w:bottom w:val="none" w:sz="0" w:space="0" w:color="auto"/>
            <w:right w:val="none" w:sz="0" w:space="0" w:color="auto"/>
          </w:divBdr>
        </w:div>
        <w:div w:id="1763337160">
          <w:marLeft w:val="60"/>
          <w:marRight w:val="60"/>
          <w:marTop w:val="100"/>
          <w:marBottom w:val="100"/>
          <w:divBdr>
            <w:top w:val="none" w:sz="0" w:space="0" w:color="auto"/>
            <w:left w:val="none" w:sz="0" w:space="0" w:color="auto"/>
            <w:bottom w:val="none" w:sz="0" w:space="0" w:color="auto"/>
            <w:right w:val="none" w:sz="0" w:space="0" w:color="auto"/>
          </w:divBdr>
        </w:div>
        <w:div w:id="568459934">
          <w:marLeft w:val="60"/>
          <w:marRight w:val="60"/>
          <w:marTop w:val="100"/>
          <w:marBottom w:val="100"/>
          <w:divBdr>
            <w:top w:val="none" w:sz="0" w:space="0" w:color="auto"/>
            <w:left w:val="none" w:sz="0" w:space="0" w:color="auto"/>
            <w:bottom w:val="none" w:sz="0" w:space="0" w:color="auto"/>
            <w:right w:val="none" w:sz="0" w:space="0" w:color="auto"/>
          </w:divBdr>
        </w:div>
        <w:div w:id="1607345160">
          <w:marLeft w:val="60"/>
          <w:marRight w:val="60"/>
          <w:marTop w:val="100"/>
          <w:marBottom w:val="100"/>
          <w:divBdr>
            <w:top w:val="none" w:sz="0" w:space="0" w:color="auto"/>
            <w:left w:val="none" w:sz="0" w:space="0" w:color="auto"/>
            <w:bottom w:val="none" w:sz="0" w:space="0" w:color="auto"/>
            <w:right w:val="none" w:sz="0" w:space="0" w:color="auto"/>
          </w:divBdr>
        </w:div>
        <w:div w:id="1533493681">
          <w:marLeft w:val="60"/>
          <w:marRight w:val="60"/>
          <w:marTop w:val="100"/>
          <w:marBottom w:val="100"/>
          <w:divBdr>
            <w:top w:val="none" w:sz="0" w:space="0" w:color="auto"/>
            <w:left w:val="none" w:sz="0" w:space="0" w:color="auto"/>
            <w:bottom w:val="none" w:sz="0" w:space="0" w:color="auto"/>
            <w:right w:val="none" w:sz="0" w:space="0" w:color="auto"/>
          </w:divBdr>
        </w:div>
        <w:div w:id="739330323">
          <w:marLeft w:val="60"/>
          <w:marRight w:val="60"/>
          <w:marTop w:val="100"/>
          <w:marBottom w:val="100"/>
          <w:divBdr>
            <w:top w:val="none" w:sz="0" w:space="0" w:color="auto"/>
            <w:left w:val="none" w:sz="0" w:space="0" w:color="auto"/>
            <w:bottom w:val="none" w:sz="0" w:space="0" w:color="auto"/>
            <w:right w:val="none" w:sz="0" w:space="0" w:color="auto"/>
          </w:divBdr>
        </w:div>
        <w:div w:id="231932234">
          <w:marLeft w:val="60"/>
          <w:marRight w:val="60"/>
          <w:marTop w:val="100"/>
          <w:marBottom w:val="100"/>
          <w:divBdr>
            <w:top w:val="none" w:sz="0" w:space="0" w:color="auto"/>
            <w:left w:val="none" w:sz="0" w:space="0" w:color="auto"/>
            <w:bottom w:val="none" w:sz="0" w:space="0" w:color="auto"/>
            <w:right w:val="none" w:sz="0" w:space="0" w:color="auto"/>
          </w:divBdr>
        </w:div>
        <w:div w:id="227152598">
          <w:marLeft w:val="60"/>
          <w:marRight w:val="60"/>
          <w:marTop w:val="100"/>
          <w:marBottom w:val="100"/>
          <w:divBdr>
            <w:top w:val="none" w:sz="0" w:space="0" w:color="auto"/>
            <w:left w:val="none" w:sz="0" w:space="0" w:color="auto"/>
            <w:bottom w:val="none" w:sz="0" w:space="0" w:color="auto"/>
            <w:right w:val="none" w:sz="0" w:space="0" w:color="auto"/>
          </w:divBdr>
        </w:div>
        <w:div w:id="786697708">
          <w:marLeft w:val="60"/>
          <w:marRight w:val="60"/>
          <w:marTop w:val="100"/>
          <w:marBottom w:val="100"/>
          <w:divBdr>
            <w:top w:val="none" w:sz="0" w:space="0" w:color="auto"/>
            <w:left w:val="none" w:sz="0" w:space="0" w:color="auto"/>
            <w:bottom w:val="none" w:sz="0" w:space="0" w:color="auto"/>
            <w:right w:val="none" w:sz="0" w:space="0" w:color="auto"/>
          </w:divBdr>
        </w:div>
        <w:div w:id="386148291">
          <w:marLeft w:val="60"/>
          <w:marRight w:val="60"/>
          <w:marTop w:val="100"/>
          <w:marBottom w:val="100"/>
          <w:divBdr>
            <w:top w:val="none" w:sz="0" w:space="0" w:color="auto"/>
            <w:left w:val="none" w:sz="0" w:space="0" w:color="auto"/>
            <w:bottom w:val="none" w:sz="0" w:space="0" w:color="auto"/>
            <w:right w:val="none" w:sz="0" w:space="0" w:color="auto"/>
          </w:divBdr>
        </w:div>
        <w:div w:id="2019313116">
          <w:marLeft w:val="60"/>
          <w:marRight w:val="60"/>
          <w:marTop w:val="100"/>
          <w:marBottom w:val="100"/>
          <w:divBdr>
            <w:top w:val="none" w:sz="0" w:space="0" w:color="auto"/>
            <w:left w:val="none" w:sz="0" w:space="0" w:color="auto"/>
            <w:bottom w:val="none" w:sz="0" w:space="0" w:color="auto"/>
            <w:right w:val="none" w:sz="0" w:space="0" w:color="auto"/>
          </w:divBdr>
        </w:div>
        <w:div w:id="917404085">
          <w:marLeft w:val="60"/>
          <w:marRight w:val="60"/>
          <w:marTop w:val="100"/>
          <w:marBottom w:val="100"/>
          <w:divBdr>
            <w:top w:val="none" w:sz="0" w:space="0" w:color="auto"/>
            <w:left w:val="none" w:sz="0" w:space="0" w:color="auto"/>
            <w:bottom w:val="none" w:sz="0" w:space="0" w:color="auto"/>
            <w:right w:val="none" w:sz="0" w:space="0" w:color="auto"/>
          </w:divBdr>
        </w:div>
        <w:div w:id="1301837029">
          <w:marLeft w:val="60"/>
          <w:marRight w:val="60"/>
          <w:marTop w:val="100"/>
          <w:marBottom w:val="100"/>
          <w:divBdr>
            <w:top w:val="none" w:sz="0" w:space="0" w:color="auto"/>
            <w:left w:val="none" w:sz="0" w:space="0" w:color="auto"/>
            <w:bottom w:val="none" w:sz="0" w:space="0" w:color="auto"/>
            <w:right w:val="none" w:sz="0" w:space="0" w:color="auto"/>
          </w:divBdr>
        </w:div>
        <w:div w:id="767968903">
          <w:marLeft w:val="60"/>
          <w:marRight w:val="60"/>
          <w:marTop w:val="100"/>
          <w:marBottom w:val="100"/>
          <w:divBdr>
            <w:top w:val="none" w:sz="0" w:space="0" w:color="auto"/>
            <w:left w:val="none" w:sz="0" w:space="0" w:color="auto"/>
            <w:bottom w:val="none" w:sz="0" w:space="0" w:color="auto"/>
            <w:right w:val="none" w:sz="0" w:space="0" w:color="auto"/>
          </w:divBdr>
        </w:div>
        <w:div w:id="1289777783">
          <w:marLeft w:val="60"/>
          <w:marRight w:val="60"/>
          <w:marTop w:val="100"/>
          <w:marBottom w:val="100"/>
          <w:divBdr>
            <w:top w:val="none" w:sz="0" w:space="0" w:color="auto"/>
            <w:left w:val="none" w:sz="0" w:space="0" w:color="auto"/>
            <w:bottom w:val="none" w:sz="0" w:space="0" w:color="auto"/>
            <w:right w:val="none" w:sz="0" w:space="0" w:color="auto"/>
          </w:divBdr>
        </w:div>
        <w:div w:id="1713462023">
          <w:marLeft w:val="60"/>
          <w:marRight w:val="60"/>
          <w:marTop w:val="100"/>
          <w:marBottom w:val="100"/>
          <w:divBdr>
            <w:top w:val="none" w:sz="0" w:space="0" w:color="auto"/>
            <w:left w:val="none" w:sz="0" w:space="0" w:color="auto"/>
            <w:bottom w:val="none" w:sz="0" w:space="0" w:color="auto"/>
            <w:right w:val="none" w:sz="0" w:space="0" w:color="auto"/>
          </w:divBdr>
        </w:div>
        <w:div w:id="1022172407">
          <w:marLeft w:val="60"/>
          <w:marRight w:val="60"/>
          <w:marTop w:val="100"/>
          <w:marBottom w:val="100"/>
          <w:divBdr>
            <w:top w:val="none" w:sz="0" w:space="0" w:color="auto"/>
            <w:left w:val="none" w:sz="0" w:space="0" w:color="auto"/>
            <w:bottom w:val="none" w:sz="0" w:space="0" w:color="auto"/>
            <w:right w:val="none" w:sz="0" w:space="0" w:color="auto"/>
          </w:divBdr>
        </w:div>
        <w:div w:id="1034617904">
          <w:marLeft w:val="60"/>
          <w:marRight w:val="60"/>
          <w:marTop w:val="100"/>
          <w:marBottom w:val="100"/>
          <w:divBdr>
            <w:top w:val="none" w:sz="0" w:space="0" w:color="auto"/>
            <w:left w:val="none" w:sz="0" w:space="0" w:color="auto"/>
            <w:bottom w:val="none" w:sz="0" w:space="0" w:color="auto"/>
            <w:right w:val="none" w:sz="0" w:space="0" w:color="auto"/>
          </w:divBdr>
        </w:div>
        <w:div w:id="575940323">
          <w:marLeft w:val="60"/>
          <w:marRight w:val="60"/>
          <w:marTop w:val="100"/>
          <w:marBottom w:val="100"/>
          <w:divBdr>
            <w:top w:val="none" w:sz="0" w:space="0" w:color="auto"/>
            <w:left w:val="none" w:sz="0" w:space="0" w:color="auto"/>
            <w:bottom w:val="none" w:sz="0" w:space="0" w:color="auto"/>
            <w:right w:val="none" w:sz="0" w:space="0" w:color="auto"/>
          </w:divBdr>
        </w:div>
        <w:div w:id="1463184034">
          <w:marLeft w:val="60"/>
          <w:marRight w:val="60"/>
          <w:marTop w:val="100"/>
          <w:marBottom w:val="100"/>
          <w:divBdr>
            <w:top w:val="none" w:sz="0" w:space="0" w:color="auto"/>
            <w:left w:val="none" w:sz="0" w:space="0" w:color="auto"/>
            <w:bottom w:val="none" w:sz="0" w:space="0" w:color="auto"/>
            <w:right w:val="none" w:sz="0" w:space="0" w:color="auto"/>
          </w:divBdr>
        </w:div>
        <w:div w:id="1751929277">
          <w:marLeft w:val="60"/>
          <w:marRight w:val="60"/>
          <w:marTop w:val="100"/>
          <w:marBottom w:val="100"/>
          <w:divBdr>
            <w:top w:val="none" w:sz="0" w:space="0" w:color="auto"/>
            <w:left w:val="none" w:sz="0" w:space="0" w:color="auto"/>
            <w:bottom w:val="none" w:sz="0" w:space="0" w:color="auto"/>
            <w:right w:val="none" w:sz="0" w:space="0" w:color="auto"/>
          </w:divBdr>
        </w:div>
        <w:div w:id="1461649409">
          <w:marLeft w:val="60"/>
          <w:marRight w:val="60"/>
          <w:marTop w:val="100"/>
          <w:marBottom w:val="100"/>
          <w:divBdr>
            <w:top w:val="none" w:sz="0" w:space="0" w:color="auto"/>
            <w:left w:val="none" w:sz="0" w:space="0" w:color="auto"/>
            <w:bottom w:val="none" w:sz="0" w:space="0" w:color="auto"/>
            <w:right w:val="none" w:sz="0" w:space="0" w:color="auto"/>
          </w:divBdr>
        </w:div>
        <w:div w:id="471143359">
          <w:marLeft w:val="60"/>
          <w:marRight w:val="60"/>
          <w:marTop w:val="100"/>
          <w:marBottom w:val="100"/>
          <w:divBdr>
            <w:top w:val="none" w:sz="0" w:space="0" w:color="auto"/>
            <w:left w:val="none" w:sz="0" w:space="0" w:color="auto"/>
            <w:bottom w:val="none" w:sz="0" w:space="0" w:color="auto"/>
            <w:right w:val="none" w:sz="0" w:space="0" w:color="auto"/>
          </w:divBdr>
        </w:div>
        <w:div w:id="443504577">
          <w:marLeft w:val="60"/>
          <w:marRight w:val="60"/>
          <w:marTop w:val="100"/>
          <w:marBottom w:val="100"/>
          <w:divBdr>
            <w:top w:val="none" w:sz="0" w:space="0" w:color="auto"/>
            <w:left w:val="none" w:sz="0" w:space="0" w:color="auto"/>
            <w:bottom w:val="none" w:sz="0" w:space="0" w:color="auto"/>
            <w:right w:val="none" w:sz="0" w:space="0" w:color="auto"/>
          </w:divBdr>
        </w:div>
        <w:div w:id="496459763">
          <w:marLeft w:val="60"/>
          <w:marRight w:val="60"/>
          <w:marTop w:val="100"/>
          <w:marBottom w:val="100"/>
          <w:divBdr>
            <w:top w:val="none" w:sz="0" w:space="0" w:color="auto"/>
            <w:left w:val="none" w:sz="0" w:space="0" w:color="auto"/>
            <w:bottom w:val="none" w:sz="0" w:space="0" w:color="auto"/>
            <w:right w:val="none" w:sz="0" w:space="0" w:color="auto"/>
          </w:divBdr>
        </w:div>
        <w:div w:id="565530866">
          <w:marLeft w:val="60"/>
          <w:marRight w:val="60"/>
          <w:marTop w:val="100"/>
          <w:marBottom w:val="100"/>
          <w:divBdr>
            <w:top w:val="none" w:sz="0" w:space="0" w:color="auto"/>
            <w:left w:val="none" w:sz="0" w:space="0" w:color="auto"/>
            <w:bottom w:val="none" w:sz="0" w:space="0" w:color="auto"/>
            <w:right w:val="none" w:sz="0" w:space="0" w:color="auto"/>
          </w:divBdr>
        </w:div>
        <w:div w:id="77942283">
          <w:marLeft w:val="60"/>
          <w:marRight w:val="60"/>
          <w:marTop w:val="100"/>
          <w:marBottom w:val="100"/>
          <w:divBdr>
            <w:top w:val="none" w:sz="0" w:space="0" w:color="auto"/>
            <w:left w:val="none" w:sz="0" w:space="0" w:color="auto"/>
            <w:bottom w:val="none" w:sz="0" w:space="0" w:color="auto"/>
            <w:right w:val="none" w:sz="0" w:space="0" w:color="auto"/>
          </w:divBdr>
        </w:div>
        <w:div w:id="217202434">
          <w:marLeft w:val="60"/>
          <w:marRight w:val="60"/>
          <w:marTop w:val="100"/>
          <w:marBottom w:val="100"/>
          <w:divBdr>
            <w:top w:val="none" w:sz="0" w:space="0" w:color="auto"/>
            <w:left w:val="none" w:sz="0" w:space="0" w:color="auto"/>
            <w:bottom w:val="none" w:sz="0" w:space="0" w:color="auto"/>
            <w:right w:val="none" w:sz="0" w:space="0" w:color="auto"/>
          </w:divBdr>
        </w:div>
        <w:div w:id="1402410292">
          <w:marLeft w:val="60"/>
          <w:marRight w:val="60"/>
          <w:marTop w:val="100"/>
          <w:marBottom w:val="100"/>
          <w:divBdr>
            <w:top w:val="none" w:sz="0" w:space="0" w:color="auto"/>
            <w:left w:val="none" w:sz="0" w:space="0" w:color="auto"/>
            <w:bottom w:val="none" w:sz="0" w:space="0" w:color="auto"/>
            <w:right w:val="none" w:sz="0" w:space="0" w:color="auto"/>
          </w:divBdr>
        </w:div>
        <w:div w:id="2025475964">
          <w:marLeft w:val="60"/>
          <w:marRight w:val="60"/>
          <w:marTop w:val="100"/>
          <w:marBottom w:val="100"/>
          <w:divBdr>
            <w:top w:val="none" w:sz="0" w:space="0" w:color="auto"/>
            <w:left w:val="none" w:sz="0" w:space="0" w:color="auto"/>
            <w:bottom w:val="none" w:sz="0" w:space="0" w:color="auto"/>
            <w:right w:val="none" w:sz="0" w:space="0" w:color="auto"/>
          </w:divBdr>
        </w:div>
        <w:div w:id="1435057404">
          <w:marLeft w:val="60"/>
          <w:marRight w:val="60"/>
          <w:marTop w:val="100"/>
          <w:marBottom w:val="100"/>
          <w:divBdr>
            <w:top w:val="none" w:sz="0" w:space="0" w:color="auto"/>
            <w:left w:val="none" w:sz="0" w:space="0" w:color="auto"/>
            <w:bottom w:val="none" w:sz="0" w:space="0" w:color="auto"/>
            <w:right w:val="none" w:sz="0" w:space="0" w:color="auto"/>
          </w:divBdr>
        </w:div>
        <w:div w:id="841242498">
          <w:marLeft w:val="60"/>
          <w:marRight w:val="60"/>
          <w:marTop w:val="100"/>
          <w:marBottom w:val="100"/>
          <w:divBdr>
            <w:top w:val="none" w:sz="0" w:space="0" w:color="auto"/>
            <w:left w:val="none" w:sz="0" w:space="0" w:color="auto"/>
            <w:bottom w:val="none" w:sz="0" w:space="0" w:color="auto"/>
            <w:right w:val="none" w:sz="0" w:space="0" w:color="auto"/>
          </w:divBdr>
        </w:div>
        <w:div w:id="777988507">
          <w:marLeft w:val="60"/>
          <w:marRight w:val="60"/>
          <w:marTop w:val="100"/>
          <w:marBottom w:val="100"/>
          <w:divBdr>
            <w:top w:val="none" w:sz="0" w:space="0" w:color="auto"/>
            <w:left w:val="none" w:sz="0" w:space="0" w:color="auto"/>
            <w:bottom w:val="none" w:sz="0" w:space="0" w:color="auto"/>
            <w:right w:val="none" w:sz="0" w:space="0" w:color="auto"/>
          </w:divBdr>
        </w:div>
        <w:div w:id="1143237083">
          <w:marLeft w:val="60"/>
          <w:marRight w:val="60"/>
          <w:marTop w:val="100"/>
          <w:marBottom w:val="100"/>
          <w:divBdr>
            <w:top w:val="none" w:sz="0" w:space="0" w:color="auto"/>
            <w:left w:val="none" w:sz="0" w:space="0" w:color="auto"/>
            <w:bottom w:val="none" w:sz="0" w:space="0" w:color="auto"/>
            <w:right w:val="none" w:sz="0" w:space="0" w:color="auto"/>
          </w:divBdr>
        </w:div>
        <w:div w:id="628777709">
          <w:marLeft w:val="60"/>
          <w:marRight w:val="60"/>
          <w:marTop w:val="100"/>
          <w:marBottom w:val="100"/>
          <w:divBdr>
            <w:top w:val="none" w:sz="0" w:space="0" w:color="auto"/>
            <w:left w:val="none" w:sz="0" w:space="0" w:color="auto"/>
            <w:bottom w:val="none" w:sz="0" w:space="0" w:color="auto"/>
            <w:right w:val="none" w:sz="0" w:space="0" w:color="auto"/>
          </w:divBdr>
        </w:div>
        <w:div w:id="1068726221">
          <w:marLeft w:val="60"/>
          <w:marRight w:val="60"/>
          <w:marTop w:val="100"/>
          <w:marBottom w:val="100"/>
          <w:divBdr>
            <w:top w:val="none" w:sz="0" w:space="0" w:color="auto"/>
            <w:left w:val="none" w:sz="0" w:space="0" w:color="auto"/>
            <w:bottom w:val="none" w:sz="0" w:space="0" w:color="auto"/>
            <w:right w:val="none" w:sz="0" w:space="0" w:color="auto"/>
          </w:divBdr>
        </w:div>
        <w:div w:id="934093709">
          <w:marLeft w:val="60"/>
          <w:marRight w:val="60"/>
          <w:marTop w:val="100"/>
          <w:marBottom w:val="100"/>
          <w:divBdr>
            <w:top w:val="none" w:sz="0" w:space="0" w:color="auto"/>
            <w:left w:val="none" w:sz="0" w:space="0" w:color="auto"/>
            <w:bottom w:val="none" w:sz="0" w:space="0" w:color="auto"/>
            <w:right w:val="none" w:sz="0" w:space="0" w:color="auto"/>
          </w:divBdr>
        </w:div>
        <w:div w:id="1520116797">
          <w:marLeft w:val="60"/>
          <w:marRight w:val="60"/>
          <w:marTop w:val="100"/>
          <w:marBottom w:val="100"/>
          <w:divBdr>
            <w:top w:val="none" w:sz="0" w:space="0" w:color="auto"/>
            <w:left w:val="none" w:sz="0" w:space="0" w:color="auto"/>
            <w:bottom w:val="none" w:sz="0" w:space="0" w:color="auto"/>
            <w:right w:val="none" w:sz="0" w:space="0" w:color="auto"/>
          </w:divBdr>
        </w:div>
        <w:div w:id="1218397212">
          <w:marLeft w:val="60"/>
          <w:marRight w:val="60"/>
          <w:marTop w:val="100"/>
          <w:marBottom w:val="100"/>
          <w:divBdr>
            <w:top w:val="none" w:sz="0" w:space="0" w:color="auto"/>
            <w:left w:val="none" w:sz="0" w:space="0" w:color="auto"/>
            <w:bottom w:val="none" w:sz="0" w:space="0" w:color="auto"/>
            <w:right w:val="none" w:sz="0" w:space="0" w:color="auto"/>
          </w:divBdr>
        </w:div>
        <w:div w:id="180244401">
          <w:marLeft w:val="60"/>
          <w:marRight w:val="60"/>
          <w:marTop w:val="100"/>
          <w:marBottom w:val="100"/>
          <w:divBdr>
            <w:top w:val="none" w:sz="0" w:space="0" w:color="auto"/>
            <w:left w:val="none" w:sz="0" w:space="0" w:color="auto"/>
            <w:bottom w:val="none" w:sz="0" w:space="0" w:color="auto"/>
            <w:right w:val="none" w:sz="0" w:space="0" w:color="auto"/>
          </w:divBdr>
        </w:div>
        <w:div w:id="1710958407">
          <w:marLeft w:val="60"/>
          <w:marRight w:val="60"/>
          <w:marTop w:val="100"/>
          <w:marBottom w:val="100"/>
          <w:divBdr>
            <w:top w:val="none" w:sz="0" w:space="0" w:color="auto"/>
            <w:left w:val="none" w:sz="0" w:space="0" w:color="auto"/>
            <w:bottom w:val="none" w:sz="0" w:space="0" w:color="auto"/>
            <w:right w:val="none" w:sz="0" w:space="0" w:color="auto"/>
          </w:divBdr>
        </w:div>
        <w:div w:id="1392581013">
          <w:marLeft w:val="60"/>
          <w:marRight w:val="60"/>
          <w:marTop w:val="100"/>
          <w:marBottom w:val="100"/>
          <w:divBdr>
            <w:top w:val="none" w:sz="0" w:space="0" w:color="auto"/>
            <w:left w:val="none" w:sz="0" w:space="0" w:color="auto"/>
            <w:bottom w:val="none" w:sz="0" w:space="0" w:color="auto"/>
            <w:right w:val="none" w:sz="0" w:space="0" w:color="auto"/>
          </w:divBdr>
        </w:div>
        <w:div w:id="99304029">
          <w:marLeft w:val="60"/>
          <w:marRight w:val="60"/>
          <w:marTop w:val="100"/>
          <w:marBottom w:val="100"/>
          <w:divBdr>
            <w:top w:val="none" w:sz="0" w:space="0" w:color="auto"/>
            <w:left w:val="none" w:sz="0" w:space="0" w:color="auto"/>
            <w:bottom w:val="none" w:sz="0" w:space="0" w:color="auto"/>
            <w:right w:val="none" w:sz="0" w:space="0" w:color="auto"/>
          </w:divBdr>
        </w:div>
        <w:div w:id="2005164107">
          <w:marLeft w:val="60"/>
          <w:marRight w:val="60"/>
          <w:marTop w:val="100"/>
          <w:marBottom w:val="100"/>
          <w:divBdr>
            <w:top w:val="none" w:sz="0" w:space="0" w:color="auto"/>
            <w:left w:val="none" w:sz="0" w:space="0" w:color="auto"/>
            <w:bottom w:val="none" w:sz="0" w:space="0" w:color="auto"/>
            <w:right w:val="none" w:sz="0" w:space="0" w:color="auto"/>
          </w:divBdr>
        </w:div>
        <w:div w:id="1281960582">
          <w:marLeft w:val="60"/>
          <w:marRight w:val="60"/>
          <w:marTop w:val="100"/>
          <w:marBottom w:val="100"/>
          <w:divBdr>
            <w:top w:val="none" w:sz="0" w:space="0" w:color="auto"/>
            <w:left w:val="none" w:sz="0" w:space="0" w:color="auto"/>
            <w:bottom w:val="none" w:sz="0" w:space="0" w:color="auto"/>
            <w:right w:val="none" w:sz="0" w:space="0" w:color="auto"/>
          </w:divBdr>
        </w:div>
        <w:div w:id="1891110711">
          <w:marLeft w:val="60"/>
          <w:marRight w:val="60"/>
          <w:marTop w:val="100"/>
          <w:marBottom w:val="100"/>
          <w:divBdr>
            <w:top w:val="none" w:sz="0" w:space="0" w:color="auto"/>
            <w:left w:val="none" w:sz="0" w:space="0" w:color="auto"/>
            <w:bottom w:val="none" w:sz="0" w:space="0" w:color="auto"/>
            <w:right w:val="none" w:sz="0" w:space="0" w:color="auto"/>
          </w:divBdr>
        </w:div>
        <w:div w:id="745765088">
          <w:marLeft w:val="60"/>
          <w:marRight w:val="60"/>
          <w:marTop w:val="100"/>
          <w:marBottom w:val="100"/>
          <w:divBdr>
            <w:top w:val="none" w:sz="0" w:space="0" w:color="auto"/>
            <w:left w:val="none" w:sz="0" w:space="0" w:color="auto"/>
            <w:bottom w:val="none" w:sz="0" w:space="0" w:color="auto"/>
            <w:right w:val="none" w:sz="0" w:space="0" w:color="auto"/>
          </w:divBdr>
        </w:div>
        <w:div w:id="1195078617">
          <w:marLeft w:val="60"/>
          <w:marRight w:val="60"/>
          <w:marTop w:val="100"/>
          <w:marBottom w:val="100"/>
          <w:divBdr>
            <w:top w:val="none" w:sz="0" w:space="0" w:color="auto"/>
            <w:left w:val="none" w:sz="0" w:space="0" w:color="auto"/>
            <w:bottom w:val="none" w:sz="0" w:space="0" w:color="auto"/>
            <w:right w:val="none" w:sz="0" w:space="0" w:color="auto"/>
          </w:divBdr>
        </w:div>
        <w:div w:id="1824274924">
          <w:marLeft w:val="60"/>
          <w:marRight w:val="60"/>
          <w:marTop w:val="100"/>
          <w:marBottom w:val="100"/>
          <w:divBdr>
            <w:top w:val="none" w:sz="0" w:space="0" w:color="auto"/>
            <w:left w:val="none" w:sz="0" w:space="0" w:color="auto"/>
            <w:bottom w:val="none" w:sz="0" w:space="0" w:color="auto"/>
            <w:right w:val="none" w:sz="0" w:space="0" w:color="auto"/>
          </w:divBdr>
        </w:div>
        <w:div w:id="762653799">
          <w:marLeft w:val="60"/>
          <w:marRight w:val="60"/>
          <w:marTop w:val="100"/>
          <w:marBottom w:val="100"/>
          <w:divBdr>
            <w:top w:val="none" w:sz="0" w:space="0" w:color="auto"/>
            <w:left w:val="none" w:sz="0" w:space="0" w:color="auto"/>
            <w:bottom w:val="none" w:sz="0" w:space="0" w:color="auto"/>
            <w:right w:val="none" w:sz="0" w:space="0" w:color="auto"/>
          </w:divBdr>
        </w:div>
        <w:div w:id="1898009308">
          <w:marLeft w:val="60"/>
          <w:marRight w:val="60"/>
          <w:marTop w:val="100"/>
          <w:marBottom w:val="100"/>
          <w:divBdr>
            <w:top w:val="none" w:sz="0" w:space="0" w:color="auto"/>
            <w:left w:val="none" w:sz="0" w:space="0" w:color="auto"/>
            <w:bottom w:val="none" w:sz="0" w:space="0" w:color="auto"/>
            <w:right w:val="none" w:sz="0" w:space="0" w:color="auto"/>
          </w:divBdr>
        </w:div>
        <w:div w:id="1507591850">
          <w:marLeft w:val="60"/>
          <w:marRight w:val="60"/>
          <w:marTop w:val="100"/>
          <w:marBottom w:val="100"/>
          <w:divBdr>
            <w:top w:val="none" w:sz="0" w:space="0" w:color="auto"/>
            <w:left w:val="none" w:sz="0" w:space="0" w:color="auto"/>
            <w:bottom w:val="none" w:sz="0" w:space="0" w:color="auto"/>
            <w:right w:val="none" w:sz="0" w:space="0" w:color="auto"/>
          </w:divBdr>
        </w:div>
        <w:div w:id="702750695">
          <w:marLeft w:val="60"/>
          <w:marRight w:val="60"/>
          <w:marTop w:val="100"/>
          <w:marBottom w:val="100"/>
          <w:divBdr>
            <w:top w:val="none" w:sz="0" w:space="0" w:color="auto"/>
            <w:left w:val="none" w:sz="0" w:space="0" w:color="auto"/>
            <w:bottom w:val="none" w:sz="0" w:space="0" w:color="auto"/>
            <w:right w:val="none" w:sz="0" w:space="0" w:color="auto"/>
          </w:divBdr>
        </w:div>
        <w:div w:id="1992128902">
          <w:marLeft w:val="60"/>
          <w:marRight w:val="60"/>
          <w:marTop w:val="100"/>
          <w:marBottom w:val="100"/>
          <w:divBdr>
            <w:top w:val="none" w:sz="0" w:space="0" w:color="auto"/>
            <w:left w:val="none" w:sz="0" w:space="0" w:color="auto"/>
            <w:bottom w:val="none" w:sz="0" w:space="0" w:color="auto"/>
            <w:right w:val="none" w:sz="0" w:space="0" w:color="auto"/>
          </w:divBdr>
        </w:div>
        <w:div w:id="670763356">
          <w:marLeft w:val="60"/>
          <w:marRight w:val="60"/>
          <w:marTop w:val="100"/>
          <w:marBottom w:val="100"/>
          <w:divBdr>
            <w:top w:val="none" w:sz="0" w:space="0" w:color="auto"/>
            <w:left w:val="none" w:sz="0" w:space="0" w:color="auto"/>
            <w:bottom w:val="none" w:sz="0" w:space="0" w:color="auto"/>
            <w:right w:val="none" w:sz="0" w:space="0" w:color="auto"/>
          </w:divBdr>
        </w:div>
        <w:div w:id="290214270">
          <w:marLeft w:val="60"/>
          <w:marRight w:val="60"/>
          <w:marTop w:val="100"/>
          <w:marBottom w:val="100"/>
          <w:divBdr>
            <w:top w:val="none" w:sz="0" w:space="0" w:color="auto"/>
            <w:left w:val="none" w:sz="0" w:space="0" w:color="auto"/>
            <w:bottom w:val="none" w:sz="0" w:space="0" w:color="auto"/>
            <w:right w:val="none" w:sz="0" w:space="0" w:color="auto"/>
          </w:divBdr>
        </w:div>
        <w:div w:id="215360087">
          <w:marLeft w:val="60"/>
          <w:marRight w:val="60"/>
          <w:marTop w:val="100"/>
          <w:marBottom w:val="100"/>
          <w:divBdr>
            <w:top w:val="none" w:sz="0" w:space="0" w:color="auto"/>
            <w:left w:val="none" w:sz="0" w:space="0" w:color="auto"/>
            <w:bottom w:val="none" w:sz="0" w:space="0" w:color="auto"/>
            <w:right w:val="none" w:sz="0" w:space="0" w:color="auto"/>
          </w:divBdr>
        </w:div>
        <w:div w:id="1928073979">
          <w:marLeft w:val="60"/>
          <w:marRight w:val="60"/>
          <w:marTop w:val="100"/>
          <w:marBottom w:val="100"/>
          <w:divBdr>
            <w:top w:val="none" w:sz="0" w:space="0" w:color="auto"/>
            <w:left w:val="none" w:sz="0" w:space="0" w:color="auto"/>
            <w:bottom w:val="none" w:sz="0" w:space="0" w:color="auto"/>
            <w:right w:val="none" w:sz="0" w:space="0" w:color="auto"/>
          </w:divBdr>
        </w:div>
        <w:div w:id="843785179">
          <w:marLeft w:val="60"/>
          <w:marRight w:val="60"/>
          <w:marTop w:val="100"/>
          <w:marBottom w:val="100"/>
          <w:divBdr>
            <w:top w:val="none" w:sz="0" w:space="0" w:color="auto"/>
            <w:left w:val="none" w:sz="0" w:space="0" w:color="auto"/>
            <w:bottom w:val="none" w:sz="0" w:space="0" w:color="auto"/>
            <w:right w:val="none" w:sz="0" w:space="0" w:color="auto"/>
          </w:divBdr>
        </w:div>
        <w:div w:id="526599024">
          <w:marLeft w:val="60"/>
          <w:marRight w:val="60"/>
          <w:marTop w:val="100"/>
          <w:marBottom w:val="100"/>
          <w:divBdr>
            <w:top w:val="none" w:sz="0" w:space="0" w:color="auto"/>
            <w:left w:val="none" w:sz="0" w:space="0" w:color="auto"/>
            <w:bottom w:val="none" w:sz="0" w:space="0" w:color="auto"/>
            <w:right w:val="none" w:sz="0" w:space="0" w:color="auto"/>
          </w:divBdr>
        </w:div>
        <w:div w:id="1287853116">
          <w:marLeft w:val="60"/>
          <w:marRight w:val="60"/>
          <w:marTop w:val="100"/>
          <w:marBottom w:val="100"/>
          <w:divBdr>
            <w:top w:val="none" w:sz="0" w:space="0" w:color="auto"/>
            <w:left w:val="none" w:sz="0" w:space="0" w:color="auto"/>
            <w:bottom w:val="none" w:sz="0" w:space="0" w:color="auto"/>
            <w:right w:val="none" w:sz="0" w:space="0" w:color="auto"/>
          </w:divBdr>
        </w:div>
        <w:div w:id="1387341365">
          <w:marLeft w:val="60"/>
          <w:marRight w:val="60"/>
          <w:marTop w:val="100"/>
          <w:marBottom w:val="100"/>
          <w:divBdr>
            <w:top w:val="none" w:sz="0" w:space="0" w:color="auto"/>
            <w:left w:val="none" w:sz="0" w:space="0" w:color="auto"/>
            <w:bottom w:val="none" w:sz="0" w:space="0" w:color="auto"/>
            <w:right w:val="none" w:sz="0" w:space="0" w:color="auto"/>
          </w:divBdr>
        </w:div>
        <w:div w:id="1388069264">
          <w:marLeft w:val="60"/>
          <w:marRight w:val="60"/>
          <w:marTop w:val="100"/>
          <w:marBottom w:val="100"/>
          <w:divBdr>
            <w:top w:val="none" w:sz="0" w:space="0" w:color="auto"/>
            <w:left w:val="none" w:sz="0" w:space="0" w:color="auto"/>
            <w:bottom w:val="none" w:sz="0" w:space="0" w:color="auto"/>
            <w:right w:val="none" w:sz="0" w:space="0" w:color="auto"/>
          </w:divBdr>
        </w:div>
        <w:div w:id="1553038625">
          <w:marLeft w:val="60"/>
          <w:marRight w:val="60"/>
          <w:marTop w:val="100"/>
          <w:marBottom w:val="100"/>
          <w:divBdr>
            <w:top w:val="none" w:sz="0" w:space="0" w:color="auto"/>
            <w:left w:val="none" w:sz="0" w:space="0" w:color="auto"/>
            <w:bottom w:val="none" w:sz="0" w:space="0" w:color="auto"/>
            <w:right w:val="none" w:sz="0" w:space="0" w:color="auto"/>
          </w:divBdr>
        </w:div>
        <w:div w:id="1320653">
          <w:marLeft w:val="60"/>
          <w:marRight w:val="60"/>
          <w:marTop w:val="100"/>
          <w:marBottom w:val="100"/>
          <w:divBdr>
            <w:top w:val="none" w:sz="0" w:space="0" w:color="auto"/>
            <w:left w:val="none" w:sz="0" w:space="0" w:color="auto"/>
            <w:bottom w:val="none" w:sz="0" w:space="0" w:color="auto"/>
            <w:right w:val="none" w:sz="0" w:space="0" w:color="auto"/>
          </w:divBdr>
        </w:div>
        <w:div w:id="397364566">
          <w:marLeft w:val="60"/>
          <w:marRight w:val="60"/>
          <w:marTop w:val="100"/>
          <w:marBottom w:val="100"/>
          <w:divBdr>
            <w:top w:val="none" w:sz="0" w:space="0" w:color="auto"/>
            <w:left w:val="none" w:sz="0" w:space="0" w:color="auto"/>
            <w:bottom w:val="none" w:sz="0" w:space="0" w:color="auto"/>
            <w:right w:val="none" w:sz="0" w:space="0" w:color="auto"/>
          </w:divBdr>
        </w:div>
        <w:div w:id="1831866750">
          <w:marLeft w:val="60"/>
          <w:marRight w:val="60"/>
          <w:marTop w:val="100"/>
          <w:marBottom w:val="100"/>
          <w:divBdr>
            <w:top w:val="none" w:sz="0" w:space="0" w:color="auto"/>
            <w:left w:val="none" w:sz="0" w:space="0" w:color="auto"/>
            <w:bottom w:val="none" w:sz="0" w:space="0" w:color="auto"/>
            <w:right w:val="none" w:sz="0" w:space="0" w:color="auto"/>
          </w:divBdr>
        </w:div>
        <w:div w:id="320668358">
          <w:marLeft w:val="60"/>
          <w:marRight w:val="60"/>
          <w:marTop w:val="100"/>
          <w:marBottom w:val="100"/>
          <w:divBdr>
            <w:top w:val="none" w:sz="0" w:space="0" w:color="auto"/>
            <w:left w:val="none" w:sz="0" w:space="0" w:color="auto"/>
            <w:bottom w:val="none" w:sz="0" w:space="0" w:color="auto"/>
            <w:right w:val="none" w:sz="0" w:space="0" w:color="auto"/>
          </w:divBdr>
        </w:div>
        <w:div w:id="11033044">
          <w:marLeft w:val="60"/>
          <w:marRight w:val="60"/>
          <w:marTop w:val="100"/>
          <w:marBottom w:val="100"/>
          <w:divBdr>
            <w:top w:val="none" w:sz="0" w:space="0" w:color="auto"/>
            <w:left w:val="none" w:sz="0" w:space="0" w:color="auto"/>
            <w:bottom w:val="none" w:sz="0" w:space="0" w:color="auto"/>
            <w:right w:val="none" w:sz="0" w:space="0" w:color="auto"/>
          </w:divBdr>
        </w:div>
        <w:div w:id="936640943">
          <w:marLeft w:val="60"/>
          <w:marRight w:val="60"/>
          <w:marTop w:val="100"/>
          <w:marBottom w:val="100"/>
          <w:divBdr>
            <w:top w:val="none" w:sz="0" w:space="0" w:color="auto"/>
            <w:left w:val="none" w:sz="0" w:space="0" w:color="auto"/>
            <w:bottom w:val="none" w:sz="0" w:space="0" w:color="auto"/>
            <w:right w:val="none" w:sz="0" w:space="0" w:color="auto"/>
          </w:divBdr>
        </w:div>
        <w:div w:id="669874560">
          <w:marLeft w:val="60"/>
          <w:marRight w:val="60"/>
          <w:marTop w:val="100"/>
          <w:marBottom w:val="100"/>
          <w:divBdr>
            <w:top w:val="none" w:sz="0" w:space="0" w:color="auto"/>
            <w:left w:val="none" w:sz="0" w:space="0" w:color="auto"/>
            <w:bottom w:val="none" w:sz="0" w:space="0" w:color="auto"/>
            <w:right w:val="none" w:sz="0" w:space="0" w:color="auto"/>
          </w:divBdr>
        </w:div>
        <w:div w:id="1454057537">
          <w:marLeft w:val="60"/>
          <w:marRight w:val="60"/>
          <w:marTop w:val="100"/>
          <w:marBottom w:val="100"/>
          <w:divBdr>
            <w:top w:val="none" w:sz="0" w:space="0" w:color="auto"/>
            <w:left w:val="none" w:sz="0" w:space="0" w:color="auto"/>
            <w:bottom w:val="none" w:sz="0" w:space="0" w:color="auto"/>
            <w:right w:val="none" w:sz="0" w:space="0" w:color="auto"/>
          </w:divBdr>
        </w:div>
        <w:div w:id="1669671203">
          <w:marLeft w:val="60"/>
          <w:marRight w:val="60"/>
          <w:marTop w:val="100"/>
          <w:marBottom w:val="100"/>
          <w:divBdr>
            <w:top w:val="none" w:sz="0" w:space="0" w:color="auto"/>
            <w:left w:val="none" w:sz="0" w:space="0" w:color="auto"/>
            <w:bottom w:val="none" w:sz="0" w:space="0" w:color="auto"/>
            <w:right w:val="none" w:sz="0" w:space="0" w:color="auto"/>
          </w:divBdr>
        </w:div>
        <w:div w:id="860626739">
          <w:marLeft w:val="60"/>
          <w:marRight w:val="60"/>
          <w:marTop w:val="100"/>
          <w:marBottom w:val="100"/>
          <w:divBdr>
            <w:top w:val="none" w:sz="0" w:space="0" w:color="auto"/>
            <w:left w:val="none" w:sz="0" w:space="0" w:color="auto"/>
            <w:bottom w:val="none" w:sz="0" w:space="0" w:color="auto"/>
            <w:right w:val="none" w:sz="0" w:space="0" w:color="auto"/>
          </w:divBdr>
        </w:div>
        <w:div w:id="1779525845">
          <w:marLeft w:val="60"/>
          <w:marRight w:val="60"/>
          <w:marTop w:val="100"/>
          <w:marBottom w:val="100"/>
          <w:divBdr>
            <w:top w:val="none" w:sz="0" w:space="0" w:color="auto"/>
            <w:left w:val="none" w:sz="0" w:space="0" w:color="auto"/>
            <w:bottom w:val="none" w:sz="0" w:space="0" w:color="auto"/>
            <w:right w:val="none" w:sz="0" w:space="0" w:color="auto"/>
          </w:divBdr>
        </w:div>
        <w:div w:id="1635452167">
          <w:marLeft w:val="60"/>
          <w:marRight w:val="60"/>
          <w:marTop w:val="100"/>
          <w:marBottom w:val="100"/>
          <w:divBdr>
            <w:top w:val="none" w:sz="0" w:space="0" w:color="auto"/>
            <w:left w:val="none" w:sz="0" w:space="0" w:color="auto"/>
            <w:bottom w:val="none" w:sz="0" w:space="0" w:color="auto"/>
            <w:right w:val="none" w:sz="0" w:space="0" w:color="auto"/>
          </w:divBdr>
        </w:div>
        <w:div w:id="2027126275">
          <w:marLeft w:val="60"/>
          <w:marRight w:val="60"/>
          <w:marTop w:val="100"/>
          <w:marBottom w:val="100"/>
          <w:divBdr>
            <w:top w:val="none" w:sz="0" w:space="0" w:color="auto"/>
            <w:left w:val="none" w:sz="0" w:space="0" w:color="auto"/>
            <w:bottom w:val="none" w:sz="0" w:space="0" w:color="auto"/>
            <w:right w:val="none" w:sz="0" w:space="0" w:color="auto"/>
          </w:divBdr>
        </w:div>
        <w:div w:id="1675843413">
          <w:marLeft w:val="60"/>
          <w:marRight w:val="60"/>
          <w:marTop w:val="100"/>
          <w:marBottom w:val="100"/>
          <w:divBdr>
            <w:top w:val="none" w:sz="0" w:space="0" w:color="auto"/>
            <w:left w:val="none" w:sz="0" w:space="0" w:color="auto"/>
            <w:bottom w:val="none" w:sz="0" w:space="0" w:color="auto"/>
            <w:right w:val="none" w:sz="0" w:space="0" w:color="auto"/>
          </w:divBdr>
        </w:div>
        <w:div w:id="76707081">
          <w:marLeft w:val="60"/>
          <w:marRight w:val="60"/>
          <w:marTop w:val="100"/>
          <w:marBottom w:val="100"/>
          <w:divBdr>
            <w:top w:val="none" w:sz="0" w:space="0" w:color="auto"/>
            <w:left w:val="none" w:sz="0" w:space="0" w:color="auto"/>
            <w:bottom w:val="none" w:sz="0" w:space="0" w:color="auto"/>
            <w:right w:val="none" w:sz="0" w:space="0" w:color="auto"/>
          </w:divBdr>
        </w:div>
        <w:div w:id="2077973799">
          <w:marLeft w:val="60"/>
          <w:marRight w:val="60"/>
          <w:marTop w:val="100"/>
          <w:marBottom w:val="100"/>
          <w:divBdr>
            <w:top w:val="none" w:sz="0" w:space="0" w:color="auto"/>
            <w:left w:val="none" w:sz="0" w:space="0" w:color="auto"/>
            <w:bottom w:val="none" w:sz="0" w:space="0" w:color="auto"/>
            <w:right w:val="none" w:sz="0" w:space="0" w:color="auto"/>
          </w:divBdr>
        </w:div>
        <w:div w:id="1138644260">
          <w:marLeft w:val="60"/>
          <w:marRight w:val="60"/>
          <w:marTop w:val="100"/>
          <w:marBottom w:val="100"/>
          <w:divBdr>
            <w:top w:val="none" w:sz="0" w:space="0" w:color="auto"/>
            <w:left w:val="none" w:sz="0" w:space="0" w:color="auto"/>
            <w:bottom w:val="none" w:sz="0" w:space="0" w:color="auto"/>
            <w:right w:val="none" w:sz="0" w:space="0" w:color="auto"/>
          </w:divBdr>
        </w:div>
        <w:div w:id="1786776130">
          <w:marLeft w:val="60"/>
          <w:marRight w:val="60"/>
          <w:marTop w:val="100"/>
          <w:marBottom w:val="100"/>
          <w:divBdr>
            <w:top w:val="none" w:sz="0" w:space="0" w:color="auto"/>
            <w:left w:val="none" w:sz="0" w:space="0" w:color="auto"/>
            <w:bottom w:val="none" w:sz="0" w:space="0" w:color="auto"/>
            <w:right w:val="none" w:sz="0" w:space="0" w:color="auto"/>
          </w:divBdr>
        </w:div>
        <w:div w:id="154415350">
          <w:marLeft w:val="60"/>
          <w:marRight w:val="60"/>
          <w:marTop w:val="100"/>
          <w:marBottom w:val="100"/>
          <w:divBdr>
            <w:top w:val="none" w:sz="0" w:space="0" w:color="auto"/>
            <w:left w:val="none" w:sz="0" w:space="0" w:color="auto"/>
            <w:bottom w:val="none" w:sz="0" w:space="0" w:color="auto"/>
            <w:right w:val="none" w:sz="0" w:space="0" w:color="auto"/>
          </w:divBdr>
        </w:div>
        <w:div w:id="1872450736">
          <w:marLeft w:val="60"/>
          <w:marRight w:val="60"/>
          <w:marTop w:val="100"/>
          <w:marBottom w:val="100"/>
          <w:divBdr>
            <w:top w:val="none" w:sz="0" w:space="0" w:color="auto"/>
            <w:left w:val="none" w:sz="0" w:space="0" w:color="auto"/>
            <w:bottom w:val="none" w:sz="0" w:space="0" w:color="auto"/>
            <w:right w:val="none" w:sz="0" w:space="0" w:color="auto"/>
          </w:divBdr>
        </w:div>
        <w:div w:id="328676553">
          <w:marLeft w:val="60"/>
          <w:marRight w:val="60"/>
          <w:marTop w:val="100"/>
          <w:marBottom w:val="100"/>
          <w:divBdr>
            <w:top w:val="none" w:sz="0" w:space="0" w:color="auto"/>
            <w:left w:val="none" w:sz="0" w:space="0" w:color="auto"/>
            <w:bottom w:val="none" w:sz="0" w:space="0" w:color="auto"/>
            <w:right w:val="none" w:sz="0" w:space="0" w:color="auto"/>
          </w:divBdr>
        </w:div>
        <w:div w:id="767777037">
          <w:marLeft w:val="60"/>
          <w:marRight w:val="60"/>
          <w:marTop w:val="100"/>
          <w:marBottom w:val="100"/>
          <w:divBdr>
            <w:top w:val="none" w:sz="0" w:space="0" w:color="auto"/>
            <w:left w:val="none" w:sz="0" w:space="0" w:color="auto"/>
            <w:bottom w:val="none" w:sz="0" w:space="0" w:color="auto"/>
            <w:right w:val="none" w:sz="0" w:space="0" w:color="auto"/>
          </w:divBdr>
        </w:div>
        <w:div w:id="2012903742">
          <w:marLeft w:val="60"/>
          <w:marRight w:val="60"/>
          <w:marTop w:val="100"/>
          <w:marBottom w:val="100"/>
          <w:divBdr>
            <w:top w:val="none" w:sz="0" w:space="0" w:color="auto"/>
            <w:left w:val="none" w:sz="0" w:space="0" w:color="auto"/>
            <w:bottom w:val="none" w:sz="0" w:space="0" w:color="auto"/>
            <w:right w:val="none" w:sz="0" w:space="0" w:color="auto"/>
          </w:divBdr>
        </w:div>
        <w:div w:id="2107723260">
          <w:marLeft w:val="60"/>
          <w:marRight w:val="60"/>
          <w:marTop w:val="100"/>
          <w:marBottom w:val="100"/>
          <w:divBdr>
            <w:top w:val="none" w:sz="0" w:space="0" w:color="auto"/>
            <w:left w:val="none" w:sz="0" w:space="0" w:color="auto"/>
            <w:bottom w:val="none" w:sz="0" w:space="0" w:color="auto"/>
            <w:right w:val="none" w:sz="0" w:space="0" w:color="auto"/>
          </w:divBdr>
        </w:div>
        <w:div w:id="1576745823">
          <w:marLeft w:val="60"/>
          <w:marRight w:val="60"/>
          <w:marTop w:val="100"/>
          <w:marBottom w:val="100"/>
          <w:divBdr>
            <w:top w:val="none" w:sz="0" w:space="0" w:color="auto"/>
            <w:left w:val="none" w:sz="0" w:space="0" w:color="auto"/>
            <w:bottom w:val="none" w:sz="0" w:space="0" w:color="auto"/>
            <w:right w:val="none" w:sz="0" w:space="0" w:color="auto"/>
          </w:divBdr>
        </w:div>
        <w:div w:id="1325938036">
          <w:marLeft w:val="60"/>
          <w:marRight w:val="60"/>
          <w:marTop w:val="100"/>
          <w:marBottom w:val="100"/>
          <w:divBdr>
            <w:top w:val="none" w:sz="0" w:space="0" w:color="auto"/>
            <w:left w:val="none" w:sz="0" w:space="0" w:color="auto"/>
            <w:bottom w:val="none" w:sz="0" w:space="0" w:color="auto"/>
            <w:right w:val="none" w:sz="0" w:space="0" w:color="auto"/>
          </w:divBdr>
        </w:div>
        <w:div w:id="749424423">
          <w:marLeft w:val="60"/>
          <w:marRight w:val="60"/>
          <w:marTop w:val="100"/>
          <w:marBottom w:val="100"/>
          <w:divBdr>
            <w:top w:val="none" w:sz="0" w:space="0" w:color="auto"/>
            <w:left w:val="none" w:sz="0" w:space="0" w:color="auto"/>
            <w:bottom w:val="none" w:sz="0" w:space="0" w:color="auto"/>
            <w:right w:val="none" w:sz="0" w:space="0" w:color="auto"/>
          </w:divBdr>
        </w:div>
        <w:div w:id="865751753">
          <w:marLeft w:val="60"/>
          <w:marRight w:val="60"/>
          <w:marTop w:val="100"/>
          <w:marBottom w:val="100"/>
          <w:divBdr>
            <w:top w:val="none" w:sz="0" w:space="0" w:color="auto"/>
            <w:left w:val="none" w:sz="0" w:space="0" w:color="auto"/>
            <w:bottom w:val="none" w:sz="0" w:space="0" w:color="auto"/>
            <w:right w:val="none" w:sz="0" w:space="0" w:color="auto"/>
          </w:divBdr>
        </w:div>
        <w:div w:id="2091927941">
          <w:marLeft w:val="60"/>
          <w:marRight w:val="60"/>
          <w:marTop w:val="100"/>
          <w:marBottom w:val="100"/>
          <w:divBdr>
            <w:top w:val="none" w:sz="0" w:space="0" w:color="auto"/>
            <w:left w:val="none" w:sz="0" w:space="0" w:color="auto"/>
            <w:bottom w:val="none" w:sz="0" w:space="0" w:color="auto"/>
            <w:right w:val="none" w:sz="0" w:space="0" w:color="auto"/>
          </w:divBdr>
        </w:div>
        <w:div w:id="402341757">
          <w:marLeft w:val="60"/>
          <w:marRight w:val="60"/>
          <w:marTop w:val="100"/>
          <w:marBottom w:val="100"/>
          <w:divBdr>
            <w:top w:val="none" w:sz="0" w:space="0" w:color="auto"/>
            <w:left w:val="none" w:sz="0" w:space="0" w:color="auto"/>
            <w:bottom w:val="none" w:sz="0" w:space="0" w:color="auto"/>
            <w:right w:val="none" w:sz="0" w:space="0" w:color="auto"/>
          </w:divBdr>
        </w:div>
        <w:div w:id="930158937">
          <w:marLeft w:val="60"/>
          <w:marRight w:val="60"/>
          <w:marTop w:val="100"/>
          <w:marBottom w:val="100"/>
          <w:divBdr>
            <w:top w:val="none" w:sz="0" w:space="0" w:color="auto"/>
            <w:left w:val="none" w:sz="0" w:space="0" w:color="auto"/>
            <w:bottom w:val="none" w:sz="0" w:space="0" w:color="auto"/>
            <w:right w:val="none" w:sz="0" w:space="0" w:color="auto"/>
          </w:divBdr>
        </w:div>
        <w:div w:id="2120370874">
          <w:marLeft w:val="60"/>
          <w:marRight w:val="60"/>
          <w:marTop w:val="100"/>
          <w:marBottom w:val="100"/>
          <w:divBdr>
            <w:top w:val="none" w:sz="0" w:space="0" w:color="auto"/>
            <w:left w:val="none" w:sz="0" w:space="0" w:color="auto"/>
            <w:bottom w:val="none" w:sz="0" w:space="0" w:color="auto"/>
            <w:right w:val="none" w:sz="0" w:space="0" w:color="auto"/>
          </w:divBdr>
        </w:div>
        <w:div w:id="1771663870">
          <w:marLeft w:val="60"/>
          <w:marRight w:val="60"/>
          <w:marTop w:val="100"/>
          <w:marBottom w:val="100"/>
          <w:divBdr>
            <w:top w:val="none" w:sz="0" w:space="0" w:color="auto"/>
            <w:left w:val="none" w:sz="0" w:space="0" w:color="auto"/>
            <w:bottom w:val="none" w:sz="0" w:space="0" w:color="auto"/>
            <w:right w:val="none" w:sz="0" w:space="0" w:color="auto"/>
          </w:divBdr>
        </w:div>
        <w:div w:id="1447459783">
          <w:marLeft w:val="60"/>
          <w:marRight w:val="60"/>
          <w:marTop w:val="100"/>
          <w:marBottom w:val="100"/>
          <w:divBdr>
            <w:top w:val="none" w:sz="0" w:space="0" w:color="auto"/>
            <w:left w:val="none" w:sz="0" w:space="0" w:color="auto"/>
            <w:bottom w:val="none" w:sz="0" w:space="0" w:color="auto"/>
            <w:right w:val="none" w:sz="0" w:space="0" w:color="auto"/>
          </w:divBdr>
        </w:div>
        <w:div w:id="783772884">
          <w:marLeft w:val="60"/>
          <w:marRight w:val="60"/>
          <w:marTop w:val="100"/>
          <w:marBottom w:val="100"/>
          <w:divBdr>
            <w:top w:val="none" w:sz="0" w:space="0" w:color="auto"/>
            <w:left w:val="none" w:sz="0" w:space="0" w:color="auto"/>
            <w:bottom w:val="none" w:sz="0" w:space="0" w:color="auto"/>
            <w:right w:val="none" w:sz="0" w:space="0" w:color="auto"/>
          </w:divBdr>
        </w:div>
        <w:div w:id="473445675">
          <w:marLeft w:val="60"/>
          <w:marRight w:val="60"/>
          <w:marTop w:val="100"/>
          <w:marBottom w:val="100"/>
          <w:divBdr>
            <w:top w:val="none" w:sz="0" w:space="0" w:color="auto"/>
            <w:left w:val="none" w:sz="0" w:space="0" w:color="auto"/>
            <w:bottom w:val="none" w:sz="0" w:space="0" w:color="auto"/>
            <w:right w:val="none" w:sz="0" w:space="0" w:color="auto"/>
          </w:divBdr>
        </w:div>
        <w:div w:id="971667096">
          <w:marLeft w:val="60"/>
          <w:marRight w:val="60"/>
          <w:marTop w:val="100"/>
          <w:marBottom w:val="100"/>
          <w:divBdr>
            <w:top w:val="none" w:sz="0" w:space="0" w:color="auto"/>
            <w:left w:val="none" w:sz="0" w:space="0" w:color="auto"/>
            <w:bottom w:val="none" w:sz="0" w:space="0" w:color="auto"/>
            <w:right w:val="none" w:sz="0" w:space="0" w:color="auto"/>
          </w:divBdr>
        </w:div>
        <w:div w:id="1627346742">
          <w:marLeft w:val="60"/>
          <w:marRight w:val="60"/>
          <w:marTop w:val="100"/>
          <w:marBottom w:val="100"/>
          <w:divBdr>
            <w:top w:val="none" w:sz="0" w:space="0" w:color="auto"/>
            <w:left w:val="none" w:sz="0" w:space="0" w:color="auto"/>
            <w:bottom w:val="none" w:sz="0" w:space="0" w:color="auto"/>
            <w:right w:val="none" w:sz="0" w:space="0" w:color="auto"/>
          </w:divBdr>
        </w:div>
        <w:div w:id="1567449020">
          <w:marLeft w:val="60"/>
          <w:marRight w:val="60"/>
          <w:marTop w:val="100"/>
          <w:marBottom w:val="100"/>
          <w:divBdr>
            <w:top w:val="none" w:sz="0" w:space="0" w:color="auto"/>
            <w:left w:val="none" w:sz="0" w:space="0" w:color="auto"/>
            <w:bottom w:val="none" w:sz="0" w:space="0" w:color="auto"/>
            <w:right w:val="none" w:sz="0" w:space="0" w:color="auto"/>
          </w:divBdr>
        </w:div>
        <w:div w:id="1156726563">
          <w:marLeft w:val="60"/>
          <w:marRight w:val="60"/>
          <w:marTop w:val="100"/>
          <w:marBottom w:val="100"/>
          <w:divBdr>
            <w:top w:val="none" w:sz="0" w:space="0" w:color="auto"/>
            <w:left w:val="none" w:sz="0" w:space="0" w:color="auto"/>
            <w:bottom w:val="none" w:sz="0" w:space="0" w:color="auto"/>
            <w:right w:val="none" w:sz="0" w:space="0" w:color="auto"/>
          </w:divBdr>
        </w:div>
        <w:div w:id="1052928984">
          <w:marLeft w:val="60"/>
          <w:marRight w:val="60"/>
          <w:marTop w:val="100"/>
          <w:marBottom w:val="100"/>
          <w:divBdr>
            <w:top w:val="none" w:sz="0" w:space="0" w:color="auto"/>
            <w:left w:val="none" w:sz="0" w:space="0" w:color="auto"/>
            <w:bottom w:val="none" w:sz="0" w:space="0" w:color="auto"/>
            <w:right w:val="none" w:sz="0" w:space="0" w:color="auto"/>
          </w:divBdr>
        </w:div>
        <w:div w:id="1450663785">
          <w:marLeft w:val="60"/>
          <w:marRight w:val="60"/>
          <w:marTop w:val="100"/>
          <w:marBottom w:val="100"/>
          <w:divBdr>
            <w:top w:val="none" w:sz="0" w:space="0" w:color="auto"/>
            <w:left w:val="none" w:sz="0" w:space="0" w:color="auto"/>
            <w:bottom w:val="none" w:sz="0" w:space="0" w:color="auto"/>
            <w:right w:val="none" w:sz="0" w:space="0" w:color="auto"/>
          </w:divBdr>
        </w:div>
        <w:div w:id="1610357630">
          <w:marLeft w:val="60"/>
          <w:marRight w:val="60"/>
          <w:marTop w:val="100"/>
          <w:marBottom w:val="100"/>
          <w:divBdr>
            <w:top w:val="none" w:sz="0" w:space="0" w:color="auto"/>
            <w:left w:val="none" w:sz="0" w:space="0" w:color="auto"/>
            <w:bottom w:val="none" w:sz="0" w:space="0" w:color="auto"/>
            <w:right w:val="none" w:sz="0" w:space="0" w:color="auto"/>
          </w:divBdr>
        </w:div>
        <w:div w:id="1084258129">
          <w:marLeft w:val="60"/>
          <w:marRight w:val="60"/>
          <w:marTop w:val="100"/>
          <w:marBottom w:val="100"/>
          <w:divBdr>
            <w:top w:val="none" w:sz="0" w:space="0" w:color="auto"/>
            <w:left w:val="none" w:sz="0" w:space="0" w:color="auto"/>
            <w:bottom w:val="none" w:sz="0" w:space="0" w:color="auto"/>
            <w:right w:val="none" w:sz="0" w:space="0" w:color="auto"/>
          </w:divBdr>
        </w:div>
        <w:div w:id="457140753">
          <w:marLeft w:val="60"/>
          <w:marRight w:val="60"/>
          <w:marTop w:val="100"/>
          <w:marBottom w:val="100"/>
          <w:divBdr>
            <w:top w:val="none" w:sz="0" w:space="0" w:color="auto"/>
            <w:left w:val="none" w:sz="0" w:space="0" w:color="auto"/>
            <w:bottom w:val="none" w:sz="0" w:space="0" w:color="auto"/>
            <w:right w:val="none" w:sz="0" w:space="0" w:color="auto"/>
          </w:divBdr>
        </w:div>
        <w:div w:id="1224608044">
          <w:marLeft w:val="60"/>
          <w:marRight w:val="60"/>
          <w:marTop w:val="100"/>
          <w:marBottom w:val="100"/>
          <w:divBdr>
            <w:top w:val="none" w:sz="0" w:space="0" w:color="auto"/>
            <w:left w:val="none" w:sz="0" w:space="0" w:color="auto"/>
            <w:bottom w:val="none" w:sz="0" w:space="0" w:color="auto"/>
            <w:right w:val="none" w:sz="0" w:space="0" w:color="auto"/>
          </w:divBdr>
        </w:div>
        <w:div w:id="2027516079">
          <w:marLeft w:val="60"/>
          <w:marRight w:val="60"/>
          <w:marTop w:val="100"/>
          <w:marBottom w:val="100"/>
          <w:divBdr>
            <w:top w:val="none" w:sz="0" w:space="0" w:color="auto"/>
            <w:left w:val="none" w:sz="0" w:space="0" w:color="auto"/>
            <w:bottom w:val="none" w:sz="0" w:space="0" w:color="auto"/>
            <w:right w:val="none" w:sz="0" w:space="0" w:color="auto"/>
          </w:divBdr>
        </w:div>
        <w:div w:id="351301727">
          <w:marLeft w:val="60"/>
          <w:marRight w:val="60"/>
          <w:marTop w:val="100"/>
          <w:marBottom w:val="100"/>
          <w:divBdr>
            <w:top w:val="none" w:sz="0" w:space="0" w:color="auto"/>
            <w:left w:val="none" w:sz="0" w:space="0" w:color="auto"/>
            <w:bottom w:val="none" w:sz="0" w:space="0" w:color="auto"/>
            <w:right w:val="none" w:sz="0" w:space="0" w:color="auto"/>
          </w:divBdr>
        </w:div>
        <w:div w:id="565072573">
          <w:marLeft w:val="60"/>
          <w:marRight w:val="60"/>
          <w:marTop w:val="100"/>
          <w:marBottom w:val="100"/>
          <w:divBdr>
            <w:top w:val="none" w:sz="0" w:space="0" w:color="auto"/>
            <w:left w:val="none" w:sz="0" w:space="0" w:color="auto"/>
            <w:bottom w:val="none" w:sz="0" w:space="0" w:color="auto"/>
            <w:right w:val="none" w:sz="0" w:space="0" w:color="auto"/>
          </w:divBdr>
        </w:div>
        <w:div w:id="907420380">
          <w:marLeft w:val="60"/>
          <w:marRight w:val="60"/>
          <w:marTop w:val="100"/>
          <w:marBottom w:val="100"/>
          <w:divBdr>
            <w:top w:val="none" w:sz="0" w:space="0" w:color="auto"/>
            <w:left w:val="none" w:sz="0" w:space="0" w:color="auto"/>
            <w:bottom w:val="none" w:sz="0" w:space="0" w:color="auto"/>
            <w:right w:val="none" w:sz="0" w:space="0" w:color="auto"/>
          </w:divBdr>
        </w:div>
        <w:div w:id="1770614271">
          <w:marLeft w:val="60"/>
          <w:marRight w:val="60"/>
          <w:marTop w:val="100"/>
          <w:marBottom w:val="100"/>
          <w:divBdr>
            <w:top w:val="none" w:sz="0" w:space="0" w:color="auto"/>
            <w:left w:val="none" w:sz="0" w:space="0" w:color="auto"/>
            <w:bottom w:val="none" w:sz="0" w:space="0" w:color="auto"/>
            <w:right w:val="none" w:sz="0" w:space="0" w:color="auto"/>
          </w:divBdr>
        </w:div>
        <w:div w:id="1883906937">
          <w:marLeft w:val="60"/>
          <w:marRight w:val="60"/>
          <w:marTop w:val="100"/>
          <w:marBottom w:val="100"/>
          <w:divBdr>
            <w:top w:val="none" w:sz="0" w:space="0" w:color="auto"/>
            <w:left w:val="none" w:sz="0" w:space="0" w:color="auto"/>
            <w:bottom w:val="none" w:sz="0" w:space="0" w:color="auto"/>
            <w:right w:val="none" w:sz="0" w:space="0" w:color="auto"/>
          </w:divBdr>
        </w:div>
        <w:div w:id="1761218058">
          <w:marLeft w:val="60"/>
          <w:marRight w:val="60"/>
          <w:marTop w:val="100"/>
          <w:marBottom w:val="100"/>
          <w:divBdr>
            <w:top w:val="none" w:sz="0" w:space="0" w:color="auto"/>
            <w:left w:val="none" w:sz="0" w:space="0" w:color="auto"/>
            <w:bottom w:val="none" w:sz="0" w:space="0" w:color="auto"/>
            <w:right w:val="none" w:sz="0" w:space="0" w:color="auto"/>
          </w:divBdr>
        </w:div>
        <w:div w:id="801657171">
          <w:marLeft w:val="60"/>
          <w:marRight w:val="60"/>
          <w:marTop w:val="100"/>
          <w:marBottom w:val="100"/>
          <w:divBdr>
            <w:top w:val="none" w:sz="0" w:space="0" w:color="auto"/>
            <w:left w:val="none" w:sz="0" w:space="0" w:color="auto"/>
            <w:bottom w:val="none" w:sz="0" w:space="0" w:color="auto"/>
            <w:right w:val="none" w:sz="0" w:space="0" w:color="auto"/>
          </w:divBdr>
        </w:div>
        <w:div w:id="1791630156">
          <w:marLeft w:val="60"/>
          <w:marRight w:val="60"/>
          <w:marTop w:val="100"/>
          <w:marBottom w:val="100"/>
          <w:divBdr>
            <w:top w:val="none" w:sz="0" w:space="0" w:color="auto"/>
            <w:left w:val="none" w:sz="0" w:space="0" w:color="auto"/>
            <w:bottom w:val="none" w:sz="0" w:space="0" w:color="auto"/>
            <w:right w:val="none" w:sz="0" w:space="0" w:color="auto"/>
          </w:divBdr>
        </w:div>
        <w:div w:id="1381704569">
          <w:marLeft w:val="60"/>
          <w:marRight w:val="60"/>
          <w:marTop w:val="100"/>
          <w:marBottom w:val="100"/>
          <w:divBdr>
            <w:top w:val="none" w:sz="0" w:space="0" w:color="auto"/>
            <w:left w:val="none" w:sz="0" w:space="0" w:color="auto"/>
            <w:bottom w:val="none" w:sz="0" w:space="0" w:color="auto"/>
            <w:right w:val="none" w:sz="0" w:space="0" w:color="auto"/>
          </w:divBdr>
        </w:div>
        <w:div w:id="2097707390">
          <w:marLeft w:val="60"/>
          <w:marRight w:val="60"/>
          <w:marTop w:val="100"/>
          <w:marBottom w:val="100"/>
          <w:divBdr>
            <w:top w:val="none" w:sz="0" w:space="0" w:color="auto"/>
            <w:left w:val="none" w:sz="0" w:space="0" w:color="auto"/>
            <w:bottom w:val="none" w:sz="0" w:space="0" w:color="auto"/>
            <w:right w:val="none" w:sz="0" w:space="0" w:color="auto"/>
          </w:divBdr>
        </w:div>
        <w:div w:id="290013189">
          <w:marLeft w:val="60"/>
          <w:marRight w:val="60"/>
          <w:marTop w:val="100"/>
          <w:marBottom w:val="100"/>
          <w:divBdr>
            <w:top w:val="none" w:sz="0" w:space="0" w:color="auto"/>
            <w:left w:val="none" w:sz="0" w:space="0" w:color="auto"/>
            <w:bottom w:val="none" w:sz="0" w:space="0" w:color="auto"/>
            <w:right w:val="none" w:sz="0" w:space="0" w:color="auto"/>
          </w:divBdr>
        </w:div>
        <w:div w:id="522667869">
          <w:marLeft w:val="60"/>
          <w:marRight w:val="60"/>
          <w:marTop w:val="100"/>
          <w:marBottom w:val="100"/>
          <w:divBdr>
            <w:top w:val="none" w:sz="0" w:space="0" w:color="auto"/>
            <w:left w:val="none" w:sz="0" w:space="0" w:color="auto"/>
            <w:bottom w:val="none" w:sz="0" w:space="0" w:color="auto"/>
            <w:right w:val="none" w:sz="0" w:space="0" w:color="auto"/>
          </w:divBdr>
        </w:div>
        <w:div w:id="1793747047">
          <w:marLeft w:val="60"/>
          <w:marRight w:val="60"/>
          <w:marTop w:val="100"/>
          <w:marBottom w:val="100"/>
          <w:divBdr>
            <w:top w:val="none" w:sz="0" w:space="0" w:color="auto"/>
            <w:left w:val="none" w:sz="0" w:space="0" w:color="auto"/>
            <w:bottom w:val="none" w:sz="0" w:space="0" w:color="auto"/>
            <w:right w:val="none" w:sz="0" w:space="0" w:color="auto"/>
          </w:divBdr>
        </w:div>
        <w:div w:id="1635912623">
          <w:marLeft w:val="60"/>
          <w:marRight w:val="60"/>
          <w:marTop w:val="100"/>
          <w:marBottom w:val="100"/>
          <w:divBdr>
            <w:top w:val="none" w:sz="0" w:space="0" w:color="auto"/>
            <w:left w:val="none" w:sz="0" w:space="0" w:color="auto"/>
            <w:bottom w:val="none" w:sz="0" w:space="0" w:color="auto"/>
            <w:right w:val="none" w:sz="0" w:space="0" w:color="auto"/>
          </w:divBdr>
        </w:div>
        <w:div w:id="1076784982">
          <w:marLeft w:val="60"/>
          <w:marRight w:val="60"/>
          <w:marTop w:val="100"/>
          <w:marBottom w:val="100"/>
          <w:divBdr>
            <w:top w:val="none" w:sz="0" w:space="0" w:color="auto"/>
            <w:left w:val="none" w:sz="0" w:space="0" w:color="auto"/>
            <w:bottom w:val="none" w:sz="0" w:space="0" w:color="auto"/>
            <w:right w:val="none" w:sz="0" w:space="0" w:color="auto"/>
          </w:divBdr>
        </w:div>
        <w:div w:id="1831750660">
          <w:marLeft w:val="60"/>
          <w:marRight w:val="60"/>
          <w:marTop w:val="100"/>
          <w:marBottom w:val="100"/>
          <w:divBdr>
            <w:top w:val="none" w:sz="0" w:space="0" w:color="auto"/>
            <w:left w:val="none" w:sz="0" w:space="0" w:color="auto"/>
            <w:bottom w:val="none" w:sz="0" w:space="0" w:color="auto"/>
            <w:right w:val="none" w:sz="0" w:space="0" w:color="auto"/>
          </w:divBdr>
        </w:div>
        <w:div w:id="1625118316">
          <w:marLeft w:val="60"/>
          <w:marRight w:val="60"/>
          <w:marTop w:val="100"/>
          <w:marBottom w:val="100"/>
          <w:divBdr>
            <w:top w:val="none" w:sz="0" w:space="0" w:color="auto"/>
            <w:left w:val="none" w:sz="0" w:space="0" w:color="auto"/>
            <w:bottom w:val="none" w:sz="0" w:space="0" w:color="auto"/>
            <w:right w:val="none" w:sz="0" w:space="0" w:color="auto"/>
          </w:divBdr>
        </w:div>
        <w:div w:id="393966999">
          <w:marLeft w:val="60"/>
          <w:marRight w:val="60"/>
          <w:marTop w:val="100"/>
          <w:marBottom w:val="100"/>
          <w:divBdr>
            <w:top w:val="none" w:sz="0" w:space="0" w:color="auto"/>
            <w:left w:val="none" w:sz="0" w:space="0" w:color="auto"/>
            <w:bottom w:val="none" w:sz="0" w:space="0" w:color="auto"/>
            <w:right w:val="none" w:sz="0" w:space="0" w:color="auto"/>
          </w:divBdr>
        </w:div>
        <w:div w:id="1332416484">
          <w:marLeft w:val="60"/>
          <w:marRight w:val="60"/>
          <w:marTop w:val="100"/>
          <w:marBottom w:val="100"/>
          <w:divBdr>
            <w:top w:val="none" w:sz="0" w:space="0" w:color="auto"/>
            <w:left w:val="none" w:sz="0" w:space="0" w:color="auto"/>
            <w:bottom w:val="none" w:sz="0" w:space="0" w:color="auto"/>
            <w:right w:val="none" w:sz="0" w:space="0" w:color="auto"/>
          </w:divBdr>
        </w:div>
        <w:div w:id="991787384">
          <w:marLeft w:val="60"/>
          <w:marRight w:val="60"/>
          <w:marTop w:val="100"/>
          <w:marBottom w:val="100"/>
          <w:divBdr>
            <w:top w:val="none" w:sz="0" w:space="0" w:color="auto"/>
            <w:left w:val="none" w:sz="0" w:space="0" w:color="auto"/>
            <w:bottom w:val="none" w:sz="0" w:space="0" w:color="auto"/>
            <w:right w:val="none" w:sz="0" w:space="0" w:color="auto"/>
          </w:divBdr>
        </w:div>
        <w:div w:id="799613570">
          <w:marLeft w:val="60"/>
          <w:marRight w:val="60"/>
          <w:marTop w:val="100"/>
          <w:marBottom w:val="100"/>
          <w:divBdr>
            <w:top w:val="none" w:sz="0" w:space="0" w:color="auto"/>
            <w:left w:val="none" w:sz="0" w:space="0" w:color="auto"/>
            <w:bottom w:val="none" w:sz="0" w:space="0" w:color="auto"/>
            <w:right w:val="none" w:sz="0" w:space="0" w:color="auto"/>
          </w:divBdr>
        </w:div>
        <w:div w:id="1770082823">
          <w:marLeft w:val="60"/>
          <w:marRight w:val="60"/>
          <w:marTop w:val="100"/>
          <w:marBottom w:val="100"/>
          <w:divBdr>
            <w:top w:val="none" w:sz="0" w:space="0" w:color="auto"/>
            <w:left w:val="none" w:sz="0" w:space="0" w:color="auto"/>
            <w:bottom w:val="none" w:sz="0" w:space="0" w:color="auto"/>
            <w:right w:val="none" w:sz="0" w:space="0" w:color="auto"/>
          </w:divBdr>
        </w:div>
        <w:div w:id="1818372403">
          <w:marLeft w:val="60"/>
          <w:marRight w:val="60"/>
          <w:marTop w:val="100"/>
          <w:marBottom w:val="100"/>
          <w:divBdr>
            <w:top w:val="none" w:sz="0" w:space="0" w:color="auto"/>
            <w:left w:val="none" w:sz="0" w:space="0" w:color="auto"/>
            <w:bottom w:val="none" w:sz="0" w:space="0" w:color="auto"/>
            <w:right w:val="none" w:sz="0" w:space="0" w:color="auto"/>
          </w:divBdr>
        </w:div>
        <w:div w:id="234827323">
          <w:marLeft w:val="60"/>
          <w:marRight w:val="60"/>
          <w:marTop w:val="100"/>
          <w:marBottom w:val="100"/>
          <w:divBdr>
            <w:top w:val="none" w:sz="0" w:space="0" w:color="auto"/>
            <w:left w:val="none" w:sz="0" w:space="0" w:color="auto"/>
            <w:bottom w:val="none" w:sz="0" w:space="0" w:color="auto"/>
            <w:right w:val="none" w:sz="0" w:space="0" w:color="auto"/>
          </w:divBdr>
        </w:div>
        <w:div w:id="352731194">
          <w:marLeft w:val="60"/>
          <w:marRight w:val="60"/>
          <w:marTop w:val="100"/>
          <w:marBottom w:val="100"/>
          <w:divBdr>
            <w:top w:val="none" w:sz="0" w:space="0" w:color="auto"/>
            <w:left w:val="none" w:sz="0" w:space="0" w:color="auto"/>
            <w:bottom w:val="none" w:sz="0" w:space="0" w:color="auto"/>
            <w:right w:val="none" w:sz="0" w:space="0" w:color="auto"/>
          </w:divBdr>
        </w:div>
        <w:div w:id="474879917">
          <w:marLeft w:val="60"/>
          <w:marRight w:val="60"/>
          <w:marTop w:val="100"/>
          <w:marBottom w:val="100"/>
          <w:divBdr>
            <w:top w:val="none" w:sz="0" w:space="0" w:color="auto"/>
            <w:left w:val="none" w:sz="0" w:space="0" w:color="auto"/>
            <w:bottom w:val="none" w:sz="0" w:space="0" w:color="auto"/>
            <w:right w:val="none" w:sz="0" w:space="0" w:color="auto"/>
          </w:divBdr>
        </w:div>
        <w:div w:id="1248346946">
          <w:marLeft w:val="60"/>
          <w:marRight w:val="60"/>
          <w:marTop w:val="100"/>
          <w:marBottom w:val="100"/>
          <w:divBdr>
            <w:top w:val="none" w:sz="0" w:space="0" w:color="auto"/>
            <w:left w:val="none" w:sz="0" w:space="0" w:color="auto"/>
            <w:bottom w:val="none" w:sz="0" w:space="0" w:color="auto"/>
            <w:right w:val="none" w:sz="0" w:space="0" w:color="auto"/>
          </w:divBdr>
        </w:div>
        <w:div w:id="1555702022">
          <w:marLeft w:val="60"/>
          <w:marRight w:val="60"/>
          <w:marTop w:val="100"/>
          <w:marBottom w:val="100"/>
          <w:divBdr>
            <w:top w:val="none" w:sz="0" w:space="0" w:color="auto"/>
            <w:left w:val="none" w:sz="0" w:space="0" w:color="auto"/>
            <w:bottom w:val="none" w:sz="0" w:space="0" w:color="auto"/>
            <w:right w:val="none" w:sz="0" w:space="0" w:color="auto"/>
          </w:divBdr>
        </w:div>
        <w:div w:id="1733772751">
          <w:marLeft w:val="60"/>
          <w:marRight w:val="60"/>
          <w:marTop w:val="100"/>
          <w:marBottom w:val="100"/>
          <w:divBdr>
            <w:top w:val="none" w:sz="0" w:space="0" w:color="auto"/>
            <w:left w:val="none" w:sz="0" w:space="0" w:color="auto"/>
            <w:bottom w:val="none" w:sz="0" w:space="0" w:color="auto"/>
            <w:right w:val="none" w:sz="0" w:space="0" w:color="auto"/>
          </w:divBdr>
        </w:div>
        <w:div w:id="671219788">
          <w:marLeft w:val="60"/>
          <w:marRight w:val="60"/>
          <w:marTop w:val="100"/>
          <w:marBottom w:val="100"/>
          <w:divBdr>
            <w:top w:val="none" w:sz="0" w:space="0" w:color="auto"/>
            <w:left w:val="none" w:sz="0" w:space="0" w:color="auto"/>
            <w:bottom w:val="none" w:sz="0" w:space="0" w:color="auto"/>
            <w:right w:val="none" w:sz="0" w:space="0" w:color="auto"/>
          </w:divBdr>
        </w:div>
        <w:div w:id="1851143926">
          <w:marLeft w:val="60"/>
          <w:marRight w:val="60"/>
          <w:marTop w:val="100"/>
          <w:marBottom w:val="100"/>
          <w:divBdr>
            <w:top w:val="none" w:sz="0" w:space="0" w:color="auto"/>
            <w:left w:val="none" w:sz="0" w:space="0" w:color="auto"/>
            <w:bottom w:val="none" w:sz="0" w:space="0" w:color="auto"/>
            <w:right w:val="none" w:sz="0" w:space="0" w:color="auto"/>
          </w:divBdr>
        </w:div>
        <w:div w:id="567768394">
          <w:marLeft w:val="60"/>
          <w:marRight w:val="60"/>
          <w:marTop w:val="100"/>
          <w:marBottom w:val="100"/>
          <w:divBdr>
            <w:top w:val="none" w:sz="0" w:space="0" w:color="auto"/>
            <w:left w:val="none" w:sz="0" w:space="0" w:color="auto"/>
            <w:bottom w:val="none" w:sz="0" w:space="0" w:color="auto"/>
            <w:right w:val="none" w:sz="0" w:space="0" w:color="auto"/>
          </w:divBdr>
        </w:div>
        <w:div w:id="1261141739">
          <w:marLeft w:val="60"/>
          <w:marRight w:val="60"/>
          <w:marTop w:val="100"/>
          <w:marBottom w:val="100"/>
          <w:divBdr>
            <w:top w:val="none" w:sz="0" w:space="0" w:color="auto"/>
            <w:left w:val="none" w:sz="0" w:space="0" w:color="auto"/>
            <w:bottom w:val="none" w:sz="0" w:space="0" w:color="auto"/>
            <w:right w:val="none" w:sz="0" w:space="0" w:color="auto"/>
          </w:divBdr>
        </w:div>
        <w:div w:id="720254323">
          <w:marLeft w:val="60"/>
          <w:marRight w:val="60"/>
          <w:marTop w:val="100"/>
          <w:marBottom w:val="100"/>
          <w:divBdr>
            <w:top w:val="none" w:sz="0" w:space="0" w:color="auto"/>
            <w:left w:val="none" w:sz="0" w:space="0" w:color="auto"/>
            <w:bottom w:val="none" w:sz="0" w:space="0" w:color="auto"/>
            <w:right w:val="none" w:sz="0" w:space="0" w:color="auto"/>
          </w:divBdr>
        </w:div>
        <w:div w:id="499665008">
          <w:marLeft w:val="60"/>
          <w:marRight w:val="60"/>
          <w:marTop w:val="100"/>
          <w:marBottom w:val="100"/>
          <w:divBdr>
            <w:top w:val="none" w:sz="0" w:space="0" w:color="auto"/>
            <w:left w:val="none" w:sz="0" w:space="0" w:color="auto"/>
            <w:bottom w:val="none" w:sz="0" w:space="0" w:color="auto"/>
            <w:right w:val="none" w:sz="0" w:space="0" w:color="auto"/>
          </w:divBdr>
        </w:div>
        <w:div w:id="424423389">
          <w:marLeft w:val="60"/>
          <w:marRight w:val="60"/>
          <w:marTop w:val="100"/>
          <w:marBottom w:val="100"/>
          <w:divBdr>
            <w:top w:val="none" w:sz="0" w:space="0" w:color="auto"/>
            <w:left w:val="none" w:sz="0" w:space="0" w:color="auto"/>
            <w:bottom w:val="none" w:sz="0" w:space="0" w:color="auto"/>
            <w:right w:val="none" w:sz="0" w:space="0" w:color="auto"/>
          </w:divBdr>
        </w:div>
        <w:div w:id="1466778218">
          <w:marLeft w:val="60"/>
          <w:marRight w:val="60"/>
          <w:marTop w:val="100"/>
          <w:marBottom w:val="100"/>
          <w:divBdr>
            <w:top w:val="none" w:sz="0" w:space="0" w:color="auto"/>
            <w:left w:val="none" w:sz="0" w:space="0" w:color="auto"/>
            <w:bottom w:val="none" w:sz="0" w:space="0" w:color="auto"/>
            <w:right w:val="none" w:sz="0" w:space="0" w:color="auto"/>
          </w:divBdr>
        </w:div>
        <w:div w:id="1795519066">
          <w:marLeft w:val="60"/>
          <w:marRight w:val="60"/>
          <w:marTop w:val="100"/>
          <w:marBottom w:val="100"/>
          <w:divBdr>
            <w:top w:val="none" w:sz="0" w:space="0" w:color="auto"/>
            <w:left w:val="none" w:sz="0" w:space="0" w:color="auto"/>
            <w:bottom w:val="none" w:sz="0" w:space="0" w:color="auto"/>
            <w:right w:val="none" w:sz="0" w:space="0" w:color="auto"/>
          </w:divBdr>
        </w:div>
        <w:div w:id="602999239">
          <w:marLeft w:val="60"/>
          <w:marRight w:val="60"/>
          <w:marTop w:val="100"/>
          <w:marBottom w:val="100"/>
          <w:divBdr>
            <w:top w:val="none" w:sz="0" w:space="0" w:color="auto"/>
            <w:left w:val="none" w:sz="0" w:space="0" w:color="auto"/>
            <w:bottom w:val="none" w:sz="0" w:space="0" w:color="auto"/>
            <w:right w:val="none" w:sz="0" w:space="0" w:color="auto"/>
          </w:divBdr>
        </w:div>
        <w:div w:id="891235136">
          <w:marLeft w:val="60"/>
          <w:marRight w:val="60"/>
          <w:marTop w:val="100"/>
          <w:marBottom w:val="100"/>
          <w:divBdr>
            <w:top w:val="none" w:sz="0" w:space="0" w:color="auto"/>
            <w:left w:val="none" w:sz="0" w:space="0" w:color="auto"/>
            <w:bottom w:val="none" w:sz="0" w:space="0" w:color="auto"/>
            <w:right w:val="none" w:sz="0" w:space="0" w:color="auto"/>
          </w:divBdr>
        </w:div>
        <w:div w:id="1150560489">
          <w:marLeft w:val="60"/>
          <w:marRight w:val="60"/>
          <w:marTop w:val="100"/>
          <w:marBottom w:val="100"/>
          <w:divBdr>
            <w:top w:val="none" w:sz="0" w:space="0" w:color="auto"/>
            <w:left w:val="none" w:sz="0" w:space="0" w:color="auto"/>
            <w:bottom w:val="none" w:sz="0" w:space="0" w:color="auto"/>
            <w:right w:val="none" w:sz="0" w:space="0" w:color="auto"/>
          </w:divBdr>
        </w:div>
        <w:div w:id="275331244">
          <w:marLeft w:val="60"/>
          <w:marRight w:val="60"/>
          <w:marTop w:val="100"/>
          <w:marBottom w:val="100"/>
          <w:divBdr>
            <w:top w:val="none" w:sz="0" w:space="0" w:color="auto"/>
            <w:left w:val="none" w:sz="0" w:space="0" w:color="auto"/>
            <w:bottom w:val="none" w:sz="0" w:space="0" w:color="auto"/>
            <w:right w:val="none" w:sz="0" w:space="0" w:color="auto"/>
          </w:divBdr>
        </w:div>
        <w:div w:id="891186314">
          <w:marLeft w:val="60"/>
          <w:marRight w:val="60"/>
          <w:marTop w:val="100"/>
          <w:marBottom w:val="100"/>
          <w:divBdr>
            <w:top w:val="none" w:sz="0" w:space="0" w:color="auto"/>
            <w:left w:val="none" w:sz="0" w:space="0" w:color="auto"/>
            <w:bottom w:val="none" w:sz="0" w:space="0" w:color="auto"/>
            <w:right w:val="none" w:sz="0" w:space="0" w:color="auto"/>
          </w:divBdr>
        </w:div>
        <w:div w:id="278220845">
          <w:marLeft w:val="60"/>
          <w:marRight w:val="60"/>
          <w:marTop w:val="100"/>
          <w:marBottom w:val="100"/>
          <w:divBdr>
            <w:top w:val="none" w:sz="0" w:space="0" w:color="auto"/>
            <w:left w:val="none" w:sz="0" w:space="0" w:color="auto"/>
            <w:bottom w:val="none" w:sz="0" w:space="0" w:color="auto"/>
            <w:right w:val="none" w:sz="0" w:space="0" w:color="auto"/>
          </w:divBdr>
        </w:div>
        <w:div w:id="2102489288">
          <w:marLeft w:val="60"/>
          <w:marRight w:val="60"/>
          <w:marTop w:val="100"/>
          <w:marBottom w:val="100"/>
          <w:divBdr>
            <w:top w:val="none" w:sz="0" w:space="0" w:color="auto"/>
            <w:left w:val="none" w:sz="0" w:space="0" w:color="auto"/>
            <w:bottom w:val="none" w:sz="0" w:space="0" w:color="auto"/>
            <w:right w:val="none" w:sz="0" w:space="0" w:color="auto"/>
          </w:divBdr>
        </w:div>
        <w:div w:id="1193615045">
          <w:marLeft w:val="60"/>
          <w:marRight w:val="60"/>
          <w:marTop w:val="100"/>
          <w:marBottom w:val="100"/>
          <w:divBdr>
            <w:top w:val="none" w:sz="0" w:space="0" w:color="auto"/>
            <w:left w:val="none" w:sz="0" w:space="0" w:color="auto"/>
            <w:bottom w:val="none" w:sz="0" w:space="0" w:color="auto"/>
            <w:right w:val="none" w:sz="0" w:space="0" w:color="auto"/>
          </w:divBdr>
        </w:div>
        <w:div w:id="78987154">
          <w:marLeft w:val="60"/>
          <w:marRight w:val="60"/>
          <w:marTop w:val="100"/>
          <w:marBottom w:val="100"/>
          <w:divBdr>
            <w:top w:val="none" w:sz="0" w:space="0" w:color="auto"/>
            <w:left w:val="none" w:sz="0" w:space="0" w:color="auto"/>
            <w:bottom w:val="none" w:sz="0" w:space="0" w:color="auto"/>
            <w:right w:val="none" w:sz="0" w:space="0" w:color="auto"/>
          </w:divBdr>
        </w:div>
        <w:div w:id="1753089721">
          <w:marLeft w:val="60"/>
          <w:marRight w:val="60"/>
          <w:marTop w:val="100"/>
          <w:marBottom w:val="100"/>
          <w:divBdr>
            <w:top w:val="none" w:sz="0" w:space="0" w:color="auto"/>
            <w:left w:val="none" w:sz="0" w:space="0" w:color="auto"/>
            <w:bottom w:val="none" w:sz="0" w:space="0" w:color="auto"/>
            <w:right w:val="none" w:sz="0" w:space="0" w:color="auto"/>
          </w:divBdr>
        </w:div>
        <w:div w:id="1736319581">
          <w:marLeft w:val="60"/>
          <w:marRight w:val="60"/>
          <w:marTop w:val="100"/>
          <w:marBottom w:val="100"/>
          <w:divBdr>
            <w:top w:val="none" w:sz="0" w:space="0" w:color="auto"/>
            <w:left w:val="none" w:sz="0" w:space="0" w:color="auto"/>
            <w:bottom w:val="none" w:sz="0" w:space="0" w:color="auto"/>
            <w:right w:val="none" w:sz="0" w:space="0" w:color="auto"/>
          </w:divBdr>
        </w:div>
        <w:div w:id="1288927558">
          <w:marLeft w:val="60"/>
          <w:marRight w:val="60"/>
          <w:marTop w:val="100"/>
          <w:marBottom w:val="100"/>
          <w:divBdr>
            <w:top w:val="none" w:sz="0" w:space="0" w:color="auto"/>
            <w:left w:val="none" w:sz="0" w:space="0" w:color="auto"/>
            <w:bottom w:val="none" w:sz="0" w:space="0" w:color="auto"/>
            <w:right w:val="none" w:sz="0" w:space="0" w:color="auto"/>
          </w:divBdr>
        </w:div>
        <w:div w:id="438991365">
          <w:marLeft w:val="60"/>
          <w:marRight w:val="60"/>
          <w:marTop w:val="100"/>
          <w:marBottom w:val="100"/>
          <w:divBdr>
            <w:top w:val="none" w:sz="0" w:space="0" w:color="auto"/>
            <w:left w:val="none" w:sz="0" w:space="0" w:color="auto"/>
            <w:bottom w:val="none" w:sz="0" w:space="0" w:color="auto"/>
            <w:right w:val="none" w:sz="0" w:space="0" w:color="auto"/>
          </w:divBdr>
        </w:div>
        <w:div w:id="858541265">
          <w:marLeft w:val="60"/>
          <w:marRight w:val="60"/>
          <w:marTop w:val="100"/>
          <w:marBottom w:val="100"/>
          <w:divBdr>
            <w:top w:val="none" w:sz="0" w:space="0" w:color="auto"/>
            <w:left w:val="none" w:sz="0" w:space="0" w:color="auto"/>
            <w:bottom w:val="none" w:sz="0" w:space="0" w:color="auto"/>
            <w:right w:val="none" w:sz="0" w:space="0" w:color="auto"/>
          </w:divBdr>
        </w:div>
        <w:div w:id="238757588">
          <w:marLeft w:val="60"/>
          <w:marRight w:val="60"/>
          <w:marTop w:val="100"/>
          <w:marBottom w:val="100"/>
          <w:divBdr>
            <w:top w:val="none" w:sz="0" w:space="0" w:color="auto"/>
            <w:left w:val="none" w:sz="0" w:space="0" w:color="auto"/>
            <w:bottom w:val="none" w:sz="0" w:space="0" w:color="auto"/>
            <w:right w:val="none" w:sz="0" w:space="0" w:color="auto"/>
          </w:divBdr>
        </w:div>
        <w:div w:id="392509797">
          <w:marLeft w:val="60"/>
          <w:marRight w:val="60"/>
          <w:marTop w:val="100"/>
          <w:marBottom w:val="100"/>
          <w:divBdr>
            <w:top w:val="none" w:sz="0" w:space="0" w:color="auto"/>
            <w:left w:val="none" w:sz="0" w:space="0" w:color="auto"/>
            <w:bottom w:val="none" w:sz="0" w:space="0" w:color="auto"/>
            <w:right w:val="none" w:sz="0" w:space="0" w:color="auto"/>
          </w:divBdr>
        </w:div>
        <w:div w:id="2050909404">
          <w:marLeft w:val="60"/>
          <w:marRight w:val="60"/>
          <w:marTop w:val="100"/>
          <w:marBottom w:val="100"/>
          <w:divBdr>
            <w:top w:val="none" w:sz="0" w:space="0" w:color="auto"/>
            <w:left w:val="none" w:sz="0" w:space="0" w:color="auto"/>
            <w:bottom w:val="none" w:sz="0" w:space="0" w:color="auto"/>
            <w:right w:val="none" w:sz="0" w:space="0" w:color="auto"/>
          </w:divBdr>
        </w:div>
        <w:div w:id="1592078210">
          <w:marLeft w:val="60"/>
          <w:marRight w:val="60"/>
          <w:marTop w:val="100"/>
          <w:marBottom w:val="100"/>
          <w:divBdr>
            <w:top w:val="none" w:sz="0" w:space="0" w:color="auto"/>
            <w:left w:val="none" w:sz="0" w:space="0" w:color="auto"/>
            <w:bottom w:val="none" w:sz="0" w:space="0" w:color="auto"/>
            <w:right w:val="none" w:sz="0" w:space="0" w:color="auto"/>
          </w:divBdr>
        </w:div>
        <w:div w:id="309291088">
          <w:marLeft w:val="60"/>
          <w:marRight w:val="60"/>
          <w:marTop w:val="100"/>
          <w:marBottom w:val="100"/>
          <w:divBdr>
            <w:top w:val="none" w:sz="0" w:space="0" w:color="auto"/>
            <w:left w:val="none" w:sz="0" w:space="0" w:color="auto"/>
            <w:bottom w:val="none" w:sz="0" w:space="0" w:color="auto"/>
            <w:right w:val="none" w:sz="0" w:space="0" w:color="auto"/>
          </w:divBdr>
        </w:div>
        <w:div w:id="1774326829">
          <w:marLeft w:val="60"/>
          <w:marRight w:val="60"/>
          <w:marTop w:val="100"/>
          <w:marBottom w:val="100"/>
          <w:divBdr>
            <w:top w:val="none" w:sz="0" w:space="0" w:color="auto"/>
            <w:left w:val="none" w:sz="0" w:space="0" w:color="auto"/>
            <w:bottom w:val="none" w:sz="0" w:space="0" w:color="auto"/>
            <w:right w:val="none" w:sz="0" w:space="0" w:color="auto"/>
          </w:divBdr>
        </w:div>
        <w:div w:id="124393444">
          <w:marLeft w:val="60"/>
          <w:marRight w:val="60"/>
          <w:marTop w:val="100"/>
          <w:marBottom w:val="100"/>
          <w:divBdr>
            <w:top w:val="none" w:sz="0" w:space="0" w:color="auto"/>
            <w:left w:val="none" w:sz="0" w:space="0" w:color="auto"/>
            <w:bottom w:val="none" w:sz="0" w:space="0" w:color="auto"/>
            <w:right w:val="none" w:sz="0" w:space="0" w:color="auto"/>
          </w:divBdr>
        </w:div>
        <w:div w:id="438766571">
          <w:marLeft w:val="60"/>
          <w:marRight w:val="60"/>
          <w:marTop w:val="100"/>
          <w:marBottom w:val="100"/>
          <w:divBdr>
            <w:top w:val="none" w:sz="0" w:space="0" w:color="auto"/>
            <w:left w:val="none" w:sz="0" w:space="0" w:color="auto"/>
            <w:bottom w:val="none" w:sz="0" w:space="0" w:color="auto"/>
            <w:right w:val="none" w:sz="0" w:space="0" w:color="auto"/>
          </w:divBdr>
        </w:div>
        <w:div w:id="1228105715">
          <w:marLeft w:val="60"/>
          <w:marRight w:val="60"/>
          <w:marTop w:val="100"/>
          <w:marBottom w:val="100"/>
          <w:divBdr>
            <w:top w:val="none" w:sz="0" w:space="0" w:color="auto"/>
            <w:left w:val="none" w:sz="0" w:space="0" w:color="auto"/>
            <w:bottom w:val="none" w:sz="0" w:space="0" w:color="auto"/>
            <w:right w:val="none" w:sz="0" w:space="0" w:color="auto"/>
          </w:divBdr>
        </w:div>
        <w:div w:id="214317277">
          <w:marLeft w:val="60"/>
          <w:marRight w:val="60"/>
          <w:marTop w:val="100"/>
          <w:marBottom w:val="100"/>
          <w:divBdr>
            <w:top w:val="none" w:sz="0" w:space="0" w:color="auto"/>
            <w:left w:val="none" w:sz="0" w:space="0" w:color="auto"/>
            <w:bottom w:val="none" w:sz="0" w:space="0" w:color="auto"/>
            <w:right w:val="none" w:sz="0" w:space="0" w:color="auto"/>
          </w:divBdr>
        </w:div>
        <w:div w:id="406928591">
          <w:marLeft w:val="60"/>
          <w:marRight w:val="60"/>
          <w:marTop w:val="100"/>
          <w:marBottom w:val="100"/>
          <w:divBdr>
            <w:top w:val="none" w:sz="0" w:space="0" w:color="auto"/>
            <w:left w:val="none" w:sz="0" w:space="0" w:color="auto"/>
            <w:bottom w:val="none" w:sz="0" w:space="0" w:color="auto"/>
            <w:right w:val="none" w:sz="0" w:space="0" w:color="auto"/>
          </w:divBdr>
        </w:div>
        <w:div w:id="1744714498">
          <w:marLeft w:val="60"/>
          <w:marRight w:val="60"/>
          <w:marTop w:val="100"/>
          <w:marBottom w:val="100"/>
          <w:divBdr>
            <w:top w:val="none" w:sz="0" w:space="0" w:color="auto"/>
            <w:left w:val="none" w:sz="0" w:space="0" w:color="auto"/>
            <w:bottom w:val="none" w:sz="0" w:space="0" w:color="auto"/>
            <w:right w:val="none" w:sz="0" w:space="0" w:color="auto"/>
          </w:divBdr>
        </w:div>
        <w:div w:id="1486314879">
          <w:marLeft w:val="60"/>
          <w:marRight w:val="60"/>
          <w:marTop w:val="100"/>
          <w:marBottom w:val="100"/>
          <w:divBdr>
            <w:top w:val="none" w:sz="0" w:space="0" w:color="auto"/>
            <w:left w:val="none" w:sz="0" w:space="0" w:color="auto"/>
            <w:bottom w:val="none" w:sz="0" w:space="0" w:color="auto"/>
            <w:right w:val="none" w:sz="0" w:space="0" w:color="auto"/>
          </w:divBdr>
        </w:div>
        <w:div w:id="2059472708">
          <w:marLeft w:val="60"/>
          <w:marRight w:val="60"/>
          <w:marTop w:val="100"/>
          <w:marBottom w:val="100"/>
          <w:divBdr>
            <w:top w:val="none" w:sz="0" w:space="0" w:color="auto"/>
            <w:left w:val="none" w:sz="0" w:space="0" w:color="auto"/>
            <w:bottom w:val="none" w:sz="0" w:space="0" w:color="auto"/>
            <w:right w:val="none" w:sz="0" w:space="0" w:color="auto"/>
          </w:divBdr>
        </w:div>
        <w:div w:id="533005337">
          <w:marLeft w:val="60"/>
          <w:marRight w:val="60"/>
          <w:marTop w:val="100"/>
          <w:marBottom w:val="100"/>
          <w:divBdr>
            <w:top w:val="none" w:sz="0" w:space="0" w:color="auto"/>
            <w:left w:val="none" w:sz="0" w:space="0" w:color="auto"/>
            <w:bottom w:val="none" w:sz="0" w:space="0" w:color="auto"/>
            <w:right w:val="none" w:sz="0" w:space="0" w:color="auto"/>
          </w:divBdr>
        </w:div>
        <w:div w:id="1147626949">
          <w:marLeft w:val="60"/>
          <w:marRight w:val="60"/>
          <w:marTop w:val="100"/>
          <w:marBottom w:val="100"/>
          <w:divBdr>
            <w:top w:val="none" w:sz="0" w:space="0" w:color="auto"/>
            <w:left w:val="none" w:sz="0" w:space="0" w:color="auto"/>
            <w:bottom w:val="none" w:sz="0" w:space="0" w:color="auto"/>
            <w:right w:val="none" w:sz="0" w:space="0" w:color="auto"/>
          </w:divBdr>
        </w:div>
        <w:div w:id="1400857516">
          <w:marLeft w:val="60"/>
          <w:marRight w:val="60"/>
          <w:marTop w:val="100"/>
          <w:marBottom w:val="100"/>
          <w:divBdr>
            <w:top w:val="none" w:sz="0" w:space="0" w:color="auto"/>
            <w:left w:val="none" w:sz="0" w:space="0" w:color="auto"/>
            <w:bottom w:val="none" w:sz="0" w:space="0" w:color="auto"/>
            <w:right w:val="none" w:sz="0" w:space="0" w:color="auto"/>
          </w:divBdr>
        </w:div>
        <w:div w:id="1976056874">
          <w:marLeft w:val="60"/>
          <w:marRight w:val="60"/>
          <w:marTop w:val="100"/>
          <w:marBottom w:val="100"/>
          <w:divBdr>
            <w:top w:val="none" w:sz="0" w:space="0" w:color="auto"/>
            <w:left w:val="none" w:sz="0" w:space="0" w:color="auto"/>
            <w:bottom w:val="none" w:sz="0" w:space="0" w:color="auto"/>
            <w:right w:val="none" w:sz="0" w:space="0" w:color="auto"/>
          </w:divBdr>
        </w:div>
        <w:div w:id="561333673">
          <w:marLeft w:val="60"/>
          <w:marRight w:val="60"/>
          <w:marTop w:val="100"/>
          <w:marBottom w:val="100"/>
          <w:divBdr>
            <w:top w:val="none" w:sz="0" w:space="0" w:color="auto"/>
            <w:left w:val="none" w:sz="0" w:space="0" w:color="auto"/>
            <w:bottom w:val="none" w:sz="0" w:space="0" w:color="auto"/>
            <w:right w:val="none" w:sz="0" w:space="0" w:color="auto"/>
          </w:divBdr>
        </w:div>
        <w:div w:id="2065594136">
          <w:marLeft w:val="60"/>
          <w:marRight w:val="60"/>
          <w:marTop w:val="100"/>
          <w:marBottom w:val="100"/>
          <w:divBdr>
            <w:top w:val="none" w:sz="0" w:space="0" w:color="auto"/>
            <w:left w:val="none" w:sz="0" w:space="0" w:color="auto"/>
            <w:bottom w:val="none" w:sz="0" w:space="0" w:color="auto"/>
            <w:right w:val="none" w:sz="0" w:space="0" w:color="auto"/>
          </w:divBdr>
        </w:div>
        <w:div w:id="154688510">
          <w:marLeft w:val="60"/>
          <w:marRight w:val="60"/>
          <w:marTop w:val="100"/>
          <w:marBottom w:val="100"/>
          <w:divBdr>
            <w:top w:val="none" w:sz="0" w:space="0" w:color="auto"/>
            <w:left w:val="none" w:sz="0" w:space="0" w:color="auto"/>
            <w:bottom w:val="none" w:sz="0" w:space="0" w:color="auto"/>
            <w:right w:val="none" w:sz="0" w:space="0" w:color="auto"/>
          </w:divBdr>
        </w:div>
        <w:div w:id="1195464007">
          <w:marLeft w:val="60"/>
          <w:marRight w:val="60"/>
          <w:marTop w:val="100"/>
          <w:marBottom w:val="100"/>
          <w:divBdr>
            <w:top w:val="none" w:sz="0" w:space="0" w:color="auto"/>
            <w:left w:val="none" w:sz="0" w:space="0" w:color="auto"/>
            <w:bottom w:val="none" w:sz="0" w:space="0" w:color="auto"/>
            <w:right w:val="none" w:sz="0" w:space="0" w:color="auto"/>
          </w:divBdr>
        </w:div>
        <w:div w:id="509295032">
          <w:marLeft w:val="60"/>
          <w:marRight w:val="60"/>
          <w:marTop w:val="100"/>
          <w:marBottom w:val="100"/>
          <w:divBdr>
            <w:top w:val="none" w:sz="0" w:space="0" w:color="auto"/>
            <w:left w:val="none" w:sz="0" w:space="0" w:color="auto"/>
            <w:bottom w:val="none" w:sz="0" w:space="0" w:color="auto"/>
            <w:right w:val="none" w:sz="0" w:space="0" w:color="auto"/>
          </w:divBdr>
        </w:div>
        <w:div w:id="1414476212">
          <w:marLeft w:val="60"/>
          <w:marRight w:val="60"/>
          <w:marTop w:val="100"/>
          <w:marBottom w:val="100"/>
          <w:divBdr>
            <w:top w:val="none" w:sz="0" w:space="0" w:color="auto"/>
            <w:left w:val="none" w:sz="0" w:space="0" w:color="auto"/>
            <w:bottom w:val="none" w:sz="0" w:space="0" w:color="auto"/>
            <w:right w:val="none" w:sz="0" w:space="0" w:color="auto"/>
          </w:divBdr>
        </w:div>
        <w:div w:id="1574897301">
          <w:marLeft w:val="60"/>
          <w:marRight w:val="60"/>
          <w:marTop w:val="100"/>
          <w:marBottom w:val="100"/>
          <w:divBdr>
            <w:top w:val="none" w:sz="0" w:space="0" w:color="auto"/>
            <w:left w:val="none" w:sz="0" w:space="0" w:color="auto"/>
            <w:bottom w:val="none" w:sz="0" w:space="0" w:color="auto"/>
            <w:right w:val="none" w:sz="0" w:space="0" w:color="auto"/>
          </w:divBdr>
        </w:div>
        <w:div w:id="199785915">
          <w:marLeft w:val="60"/>
          <w:marRight w:val="60"/>
          <w:marTop w:val="100"/>
          <w:marBottom w:val="100"/>
          <w:divBdr>
            <w:top w:val="none" w:sz="0" w:space="0" w:color="auto"/>
            <w:left w:val="none" w:sz="0" w:space="0" w:color="auto"/>
            <w:bottom w:val="none" w:sz="0" w:space="0" w:color="auto"/>
            <w:right w:val="none" w:sz="0" w:space="0" w:color="auto"/>
          </w:divBdr>
        </w:div>
        <w:div w:id="281111206">
          <w:marLeft w:val="60"/>
          <w:marRight w:val="60"/>
          <w:marTop w:val="100"/>
          <w:marBottom w:val="100"/>
          <w:divBdr>
            <w:top w:val="none" w:sz="0" w:space="0" w:color="auto"/>
            <w:left w:val="none" w:sz="0" w:space="0" w:color="auto"/>
            <w:bottom w:val="none" w:sz="0" w:space="0" w:color="auto"/>
            <w:right w:val="none" w:sz="0" w:space="0" w:color="auto"/>
          </w:divBdr>
        </w:div>
        <w:div w:id="2078169129">
          <w:marLeft w:val="60"/>
          <w:marRight w:val="60"/>
          <w:marTop w:val="100"/>
          <w:marBottom w:val="100"/>
          <w:divBdr>
            <w:top w:val="none" w:sz="0" w:space="0" w:color="auto"/>
            <w:left w:val="none" w:sz="0" w:space="0" w:color="auto"/>
            <w:bottom w:val="none" w:sz="0" w:space="0" w:color="auto"/>
            <w:right w:val="none" w:sz="0" w:space="0" w:color="auto"/>
          </w:divBdr>
        </w:div>
        <w:div w:id="962419684">
          <w:marLeft w:val="60"/>
          <w:marRight w:val="60"/>
          <w:marTop w:val="100"/>
          <w:marBottom w:val="100"/>
          <w:divBdr>
            <w:top w:val="none" w:sz="0" w:space="0" w:color="auto"/>
            <w:left w:val="none" w:sz="0" w:space="0" w:color="auto"/>
            <w:bottom w:val="none" w:sz="0" w:space="0" w:color="auto"/>
            <w:right w:val="none" w:sz="0" w:space="0" w:color="auto"/>
          </w:divBdr>
        </w:div>
        <w:div w:id="1787188443">
          <w:marLeft w:val="60"/>
          <w:marRight w:val="60"/>
          <w:marTop w:val="100"/>
          <w:marBottom w:val="100"/>
          <w:divBdr>
            <w:top w:val="none" w:sz="0" w:space="0" w:color="auto"/>
            <w:left w:val="none" w:sz="0" w:space="0" w:color="auto"/>
            <w:bottom w:val="none" w:sz="0" w:space="0" w:color="auto"/>
            <w:right w:val="none" w:sz="0" w:space="0" w:color="auto"/>
          </w:divBdr>
        </w:div>
        <w:div w:id="1755735973">
          <w:marLeft w:val="60"/>
          <w:marRight w:val="60"/>
          <w:marTop w:val="100"/>
          <w:marBottom w:val="100"/>
          <w:divBdr>
            <w:top w:val="none" w:sz="0" w:space="0" w:color="auto"/>
            <w:left w:val="none" w:sz="0" w:space="0" w:color="auto"/>
            <w:bottom w:val="none" w:sz="0" w:space="0" w:color="auto"/>
            <w:right w:val="none" w:sz="0" w:space="0" w:color="auto"/>
          </w:divBdr>
        </w:div>
        <w:div w:id="1593901476">
          <w:marLeft w:val="60"/>
          <w:marRight w:val="60"/>
          <w:marTop w:val="100"/>
          <w:marBottom w:val="100"/>
          <w:divBdr>
            <w:top w:val="none" w:sz="0" w:space="0" w:color="auto"/>
            <w:left w:val="none" w:sz="0" w:space="0" w:color="auto"/>
            <w:bottom w:val="none" w:sz="0" w:space="0" w:color="auto"/>
            <w:right w:val="none" w:sz="0" w:space="0" w:color="auto"/>
          </w:divBdr>
        </w:div>
        <w:div w:id="1815756243">
          <w:marLeft w:val="60"/>
          <w:marRight w:val="60"/>
          <w:marTop w:val="100"/>
          <w:marBottom w:val="100"/>
          <w:divBdr>
            <w:top w:val="none" w:sz="0" w:space="0" w:color="auto"/>
            <w:left w:val="none" w:sz="0" w:space="0" w:color="auto"/>
            <w:bottom w:val="none" w:sz="0" w:space="0" w:color="auto"/>
            <w:right w:val="none" w:sz="0" w:space="0" w:color="auto"/>
          </w:divBdr>
        </w:div>
        <w:div w:id="1799452547">
          <w:marLeft w:val="60"/>
          <w:marRight w:val="60"/>
          <w:marTop w:val="100"/>
          <w:marBottom w:val="100"/>
          <w:divBdr>
            <w:top w:val="none" w:sz="0" w:space="0" w:color="auto"/>
            <w:left w:val="none" w:sz="0" w:space="0" w:color="auto"/>
            <w:bottom w:val="none" w:sz="0" w:space="0" w:color="auto"/>
            <w:right w:val="none" w:sz="0" w:space="0" w:color="auto"/>
          </w:divBdr>
        </w:div>
        <w:div w:id="365911430">
          <w:marLeft w:val="60"/>
          <w:marRight w:val="60"/>
          <w:marTop w:val="100"/>
          <w:marBottom w:val="100"/>
          <w:divBdr>
            <w:top w:val="none" w:sz="0" w:space="0" w:color="auto"/>
            <w:left w:val="none" w:sz="0" w:space="0" w:color="auto"/>
            <w:bottom w:val="none" w:sz="0" w:space="0" w:color="auto"/>
            <w:right w:val="none" w:sz="0" w:space="0" w:color="auto"/>
          </w:divBdr>
        </w:div>
        <w:div w:id="186451708">
          <w:marLeft w:val="60"/>
          <w:marRight w:val="60"/>
          <w:marTop w:val="100"/>
          <w:marBottom w:val="100"/>
          <w:divBdr>
            <w:top w:val="none" w:sz="0" w:space="0" w:color="auto"/>
            <w:left w:val="none" w:sz="0" w:space="0" w:color="auto"/>
            <w:bottom w:val="none" w:sz="0" w:space="0" w:color="auto"/>
            <w:right w:val="none" w:sz="0" w:space="0" w:color="auto"/>
          </w:divBdr>
        </w:div>
        <w:div w:id="1899432542">
          <w:marLeft w:val="60"/>
          <w:marRight w:val="60"/>
          <w:marTop w:val="100"/>
          <w:marBottom w:val="100"/>
          <w:divBdr>
            <w:top w:val="none" w:sz="0" w:space="0" w:color="auto"/>
            <w:left w:val="none" w:sz="0" w:space="0" w:color="auto"/>
            <w:bottom w:val="none" w:sz="0" w:space="0" w:color="auto"/>
            <w:right w:val="none" w:sz="0" w:space="0" w:color="auto"/>
          </w:divBdr>
        </w:div>
        <w:div w:id="1447429903">
          <w:marLeft w:val="60"/>
          <w:marRight w:val="60"/>
          <w:marTop w:val="100"/>
          <w:marBottom w:val="100"/>
          <w:divBdr>
            <w:top w:val="none" w:sz="0" w:space="0" w:color="auto"/>
            <w:left w:val="none" w:sz="0" w:space="0" w:color="auto"/>
            <w:bottom w:val="none" w:sz="0" w:space="0" w:color="auto"/>
            <w:right w:val="none" w:sz="0" w:space="0" w:color="auto"/>
          </w:divBdr>
        </w:div>
        <w:div w:id="1425492299">
          <w:marLeft w:val="60"/>
          <w:marRight w:val="60"/>
          <w:marTop w:val="100"/>
          <w:marBottom w:val="100"/>
          <w:divBdr>
            <w:top w:val="none" w:sz="0" w:space="0" w:color="auto"/>
            <w:left w:val="none" w:sz="0" w:space="0" w:color="auto"/>
            <w:bottom w:val="none" w:sz="0" w:space="0" w:color="auto"/>
            <w:right w:val="none" w:sz="0" w:space="0" w:color="auto"/>
          </w:divBdr>
        </w:div>
        <w:div w:id="1737897899">
          <w:marLeft w:val="60"/>
          <w:marRight w:val="60"/>
          <w:marTop w:val="100"/>
          <w:marBottom w:val="100"/>
          <w:divBdr>
            <w:top w:val="none" w:sz="0" w:space="0" w:color="auto"/>
            <w:left w:val="none" w:sz="0" w:space="0" w:color="auto"/>
            <w:bottom w:val="none" w:sz="0" w:space="0" w:color="auto"/>
            <w:right w:val="none" w:sz="0" w:space="0" w:color="auto"/>
          </w:divBdr>
        </w:div>
        <w:div w:id="819425896">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gi/online.cgi?req=obj;base=LAW;n=163453;dst=2"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gi/online.cgi?req=obj;base=LAW;n=163453;dst=1" TargetMode="External"/><Relationship Id="rId5" Type="http://schemas.openxmlformats.org/officeDocument/2006/relationships/hyperlink" Target="../cgi/online.cgi?req=obj;base=LAW;n=163453;dst=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41551</Words>
  <Characters>236846</Characters>
  <Application>Microsoft Office Word</Application>
  <DocSecurity>0</DocSecurity>
  <Lines>1973</Lines>
  <Paragraphs>555</Paragraphs>
  <ScaleCrop>false</ScaleCrop>
  <Company>SPecialiST RePack</Company>
  <LinksUpToDate>false</LinksUpToDate>
  <CharactersWithSpaces>277842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2015-10-10T10:05:00Z</dcterms:created>
  <dcterms:modified xsi:type="dcterms:W3CDTF">2015-10-10T10:06:00Z</dcterms:modified>
</cp:coreProperties>
</file>