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1B" w:rsidRPr="00A7781B" w:rsidRDefault="00A7781B" w:rsidP="00A7781B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A7781B"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  <w:t>Сгибание и разгибание рук в упоре</w:t>
      </w:r>
    </w:p>
    <w:p w:rsidR="00A7781B" w:rsidRPr="00A7781B" w:rsidRDefault="00A7781B" w:rsidP="00A778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hyperlink r:id="rId5" w:anchor="004-1" w:history="1">
        <w:r w:rsidRPr="00A7781B">
          <w:rPr>
            <w:rFonts w:ascii="Verdana" w:eastAsia="Times New Roman" w:hAnsi="Verdana" w:cs="Times New Roman"/>
            <w:color w:val="005CB9"/>
            <w:lang w:eastAsia="ru-RU"/>
          </w:rPr>
          <w:t>Сгибание и разгибание рук в упоре лежа</w:t>
        </w:r>
      </w:hyperlink>
      <w:r w:rsidRPr="00A7781B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</w:p>
    <w:p w:rsidR="00A7781B" w:rsidRPr="00A7781B" w:rsidRDefault="00A7781B" w:rsidP="00A778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hyperlink r:id="rId6" w:anchor="004-2" w:history="1">
        <w:r w:rsidRPr="00A7781B">
          <w:rPr>
            <w:rFonts w:ascii="Verdana" w:eastAsia="Times New Roman" w:hAnsi="Verdana" w:cs="Times New Roman"/>
            <w:color w:val="005CB9"/>
            <w:lang w:eastAsia="ru-RU"/>
          </w:rPr>
          <w:t>Сгибание и разгибание рук в упоре о гимнастическую скамью</w:t>
        </w:r>
      </w:hyperlink>
      <w:r w:rsidRPr="00A7781B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</w:p>
    <w:p w:rsidR="00A7781B" w:rsidRPr="00A7781B" w:rsidRDefault="00A7781B" w:rsidP="00A7781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A7781B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A7781B" w:rsidRPr="00A7781B" w:rsidRDefault="00A7781B" w:rsidP="00A7781B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bookmarkStart w:id="0" w:name="004-1"/>
      <w:bookmarkEnd w:id="0"/>
      <w:r w:rsidRPr="00A7781B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Сгибание и разгибание рук в упоре лежа на полу.</w:t>
      </w:r>
    </w:p>
    <w:p w:rsidR="00A7781B" w:rsidRPr="00A7781B" w:rsidRDefault="00A7781B" w:rsidP="00A7781B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A7781B">
        <w:rPr>
          <w:rFonts w:ascii="Verdana" w:eastAsia="Times New Roman" w:hAnsi="Verdana" w:cs="Times New Roman"/>
          <w:color w:val="000000"/>
          <w:lang w:eastAsia="ru-RU"/>
        </w:rPr>
        <w:t xml:space="preserve">Выполнение сгибания и разгибания рук в упоре лежа на полу, может проводиться с применением «контактной платформы», либо без нее. </w:t>
      </w:r>
    </w:p>
    <w:p w:rsidR="00A7781B" w:rsidRPr="00A7781B" w:rsidRDefault="00A7781B" w:rsidP="00A7781B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A7781B">
        <w:rPr>
          <w:rFonts w:ascii="Verdana" w:eastAsia="Times New Roman" w:hAnsi="Verdana" w:cs="Times New Roman"/>
          <w:color w:val="000000"/>
          <w:lang w:eastAsia="ru-RU"/>
        </w:rPr>
        <w:t xml:space="preserve">Сгибание и разгибание рук в упоре лежа на </w:t>
      </w:r>
      <w:proofErr w:type="gramStart"/>
      <w:r w:rsidRPr="00A7781B">
        <w:rPr>
          <w:rFonts w:ascii="Verdana" w:eastAsia="Times New Roman" w:hAnsi="Verdana" w:cs="Times New Roman"/>
          <w:color w:val="000000"/>
          <w:lang w:eastAsia="ru-RU"/>
        </w:rPr>
        <w:t>полу</w:t>
      </w:r>
      <w:proofErr w:type="gramEnd"/>
      <w:r w:rsidRPr="00A7781B">
        <w:rPr>
          <w:rFonts w:ascii="Verdana" w:eastAsia="Times New Roman" w:hAnsi="Verdana" w:cs="Times New Roman"/>
          <w:color w:val="000000"/>
          <w:lang w:eastAsia="ru-RU"/>
        </w:rPr>
        <w:t xml:space="preserve"> выполняется из исходного положения (ИП): </w:t>
      </w:r>
      <w:r w:rsidRPr="00A7781B">
        <w:rPr>
          <w:rFonts w:ascii="Verdana" w:eastAsia="Times New Roman" w:hAnsi="Verdana" w:cs="Times New Roman"/>
          <w:color w:val="000000"/>
          <w:lang w:eastAsia="ru-RU"/>
        </w:rPr>
        <w:br/>
        <w:t xml:space="preserve">упор лежа на полу, руки на ширине плеч, кисти вперед, локти разведены не более чем на 45 градусов, плечи, туловище и ноги составляют прямую линию. </w:t>
      </w:r>
      <w:r w:rsidRPr="00A7781B">
        <w:rPr>
          <w:rFonts w:ascii="Verdana" w:eastAsia="Times New Roman" w:hAnsi="Verdana" w:cs="Times New Roman"/>
          <w:color w:val="000000"/>
          <w:lang w:eastAsia="ru-RU"/>
        </w:rPr>
        <w:br/>
        <w:t xml:space="preserve">Стопы упираются в пол без опоры. </w:t>
      </w:r>
    </w:p>
    <w:p w:rsidR="00A7781B" w:rsidRPr="00A7781B" w:rsidRDefault="00A7781B" w:rsidP="00A7781B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A7781B">
        <w:rPr>
          <w:rFonts w:ascii="Verdana" w:eastAsia="Times New Roman" w:hAnsi="Verdana" w:cs="Times New Roman"/>
          <w:color w:val="000000"/>
          <w:lang w:eastAsia="ru-RU"/>
        </w:rPr>
        <w:t xml:space="preserve">Участник, сгибая руки, касается грудью пола или «контактной платформы» высотой 5 см, затем, разгибая руки, возвращается в ИП и, зафиксировав его на 0,5 с, продолжает выполнение испытании (теста). </w:t>
      </w:r>
    </w:p>
    <w:p w:rsidR="00A7781B" w:rsidRPr="00A7781B" w:rsidRDefault="00A7781B" w:rsidP="00A7781B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A7781B">
        <w:rPr>
          <w:rFonts w:ascii="Verdana" w:eastAsia="Times New Roman" w:hAnsi="Verdana" w:cs="Times New Roman"/>
          <w:color w:val="000000"/>
          <w:lang w:eastAsia="ru-RU"/>
        </w:rPr>
        <w:t xml:space="preserve">Засчитывается количество правильно выполненных сгибаний и разгибаний рук, фиксируемых счетом спортивного судьи в ИП. </w:t>
      </w:r>
    </w:p>
    <w:p w:rsidR="00A7781B" w:rsidRPr="00A7781B" w:rsidRDefault="00A7781B" w:rsidP="00A7781B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A7781B">
        <w:rPr>
          <w:rFonts w:ascii="Verdana" w:eastAsia="Times New Roman" w:hAnsi="Verdana" w:cs="Times New Roman"/>
          <w:b/>
          <w:bCs/>
          <w:color w:val="C00000"/>
          <w:sz w:val="26"/>
          <w:lang w:eastAsia="ru-RU"/>
        </w:rPr>
        <w:t>Ошибки</w:t>
      </w:r>
      <w:r w:rsidRPr="00A7781B">
        <w:rPr>
          <w:rFonts w:ascii="Verdana" w:eastAsia="Times New Roman" w:hAnsi="Verdana" w:cs="Times New Roman"/>
          <w:color w:val="000000"/>
          <w:lang w:eastAsia="ru-RU"/>
        </w:rPr>
        <w:t xml:space="preserve"> (попытка не засчитывается): </w:t>
      </w:r>
    </w:p>
    <w:p w:rsidR="00A7781B" w:rsidRPr="00A7781B" w:rsidRDefault="00A7781B" w:rsidP="00A7781B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A7781B">
        <w:rPr>
          <w:rFonts w:ascii="Verdana" w:eastAsia="Times New Roman" w:hAnsi="Verdana" w:cs="Times New Roman"/>
          <w:color w:val="000000"/>
          <w:lang w:eastAsia="ru-RU"/>
        </w:rPr>
        <w:t>1) касание пола коленями, бедрами, тазом;</w:t>
      </w:r>
      <w:r w:rsidRPr="00A7781B">
        <w:rPr>
          <w:rFonts w:ascii="Verdana" w:eastAsia="Times New Roman" w:hAnsi="Verdana" w:cs="Times New Roman"/>
          <w:color w:val="000000"/>
          <w:lang w:eastAsia="ru-RU"/>
        </w:rPr>
        <w:br/>
        <w:t>2) нарушение прямой линии «плечи — туловище — ноги»;</w:t>
      </w:r>
      <w:r w:rsidRPr="00A7781B">
        <w:rPr>
          <w:rFonts w:ascii="Verdana" w:eastAsia="Times New Roman" w:hAnsi="Verdana" w:cs="Times New Roman"/>
          <w:color w:val="000000"/>
          <w:lang w:eastAsia="ru-RU"/>
        </w:rPr>
        <w:br/>
        <w:t>3) отсутствие фиксации на 0,5 с ИП;</w:t>
      </w:r>
      <w:r w:rsidRPr="00A7781B">
        <w:rPr>
          <w:rFonts w:ascii="Verdana" w:eastAsia="Times New Roman" w:hAnsi="Verdana" w:cs="Times New Roman"/>
          <w:color w:val="000000"/>
          <w:lang w:eastAsia="ru-RU"/>
        </w:rPr>
        <w:br/>
        <w:t>4) поочередное разгибание рук;</w:t>
      </w:r>
      <w:r w:rsidRPr="00A7781B">
        <w:rPr>
          <w:rFonts w:ascii="Verdana" w:eastAsia="Times New Roman" w:hAnsi="Verdana" w:cs="Times New Roman"/>
          <w:color w:val="000000"/>
          <w:lang w:eastAsia="ru-RU"/>
        </w:rPr>
        <w:br/>
        <w:t>5) отсутствие касания грудью пола (платформы);</w:t>
      </w:r>
      <w:r w:rsidRPr="00A7781B">
        <w:rPr>
          <w:rFonts w:ascii="Verdana" w:eastAsia="Times New Roman" w:hAnsi="Verdana" w:cs="Times New Roman"/>
          <w:color w:val="000000"/>
          <w:lang w:eastAsia="ru-RU"/>
        </w:rPr>
        <w:br/>
        <w:t xml:space="preserve">6) разведение локтей относительно туловища более чем на 45 градусов. </w:t>
      </w:r>
    </w:p>
    <w:p w:rsidR="00A7781B" w:rsidRPr="00A7781B" w:rsidRDefault="00A7781B" w:rsidP="00A7781B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4762500" cy="1704975"/>
            <wp:effectExtent l="19050" t="0" r="0" b="0"/>
            <wp:docPr id="1" name="Рисунок 1" descr="http://olimp.kcbux.ru/Raznoe/gto/ispytaniy/004-isp-sgib-ruka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limp.kcbux.ru/Raznoe/gto/ispytaniy/004-isp-sgib-ruka-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81B" w:rsidRPr="00A7781B" w:rsidRDefault="00A7781B" w:rsidP="00A7781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A7781B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A7781B" w:rsidRPr="00A7781B" w:rsidRDefault="00A7781B" w:rsidP="00A7781B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A7781B">
        <w:rPr>
          <w:rFonts w:ascii="Verdana" w:eastAsia="Times New Roman" w:hAnsi="Verdana" w:cs="Times New Roman"/>
          <w:color w:val="000000"/>
          <w:lang w:eastAsia="ru-RU"/>
        </w:rPr>
        <w:pict>
          <v:rect id="_x0000_i1025" style="width:0;height:1.5pt" o:hralign="center" o:hrstd="t" o:hr="t" fillcolor="#a0a0a0" stroked="f"/>
        </w:pict>
      </w:r>
    </w:p>
    <w:p w:rsidR="00A7781B" w:rsidRPr="00A7781B" w:rsidRDefault="00A7781B" w:rsidP="00A7781B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bookmarkStart w:id="1" w:name="004-2"/>
      <w:bookmarkEnd w:id="1"/>
      <w:r w:rsidRPr="00A7781B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Сгибание и разгибание рук в упоре о гимнастическую скамью (сиденье стула).</w:t>
      </w:r>
    </w:p>
    <w:p w:rsidR="00A7781B" w:rsidRPr="00A7781B" w:rsidRDefault="00A7781B" w:rsidP="00A7781B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A7781B">
        <w:rPr>
          <w:rFonts w:ascii="Verdana" w:eastAsia="Times New Roman" w:hAnsi="Verdana" w:cs="Times New Roman"/>
          <w:color w:val="000000"/>
          <w:lang w:eastAsia="ru-RU"/>
        </w:rPr>
        <w:t xml:space="preserve">Сгибание и разгибание рук в упоре о гимнастическую скамью (сиденье стула) выполняется из исходного положения (ИП): </w:t>
      </w:r>
      <w:r w:rsidRPr="00A7781B">
        <w:rPr>
          <w:rFonts w:ascii="Verdana" w:eastAsia="Times New Roman" w:hAnsi="Verdana" w:cs="Times New Roman"/>
          <w:color w:val="000000"/>
          <w:lang w:eastAsia="ru-RU"/>
        </w:rPr>
        <w:br/>
        <w:t xml:space="preserve">руки на ширине плеч, кисти рук опираются о передний край гимнастической скамьи (сиденья стула), плечи, туловище и ноги составляют прямую линию. </w:t>
      </w:r>
      <w:r w:rsidRPr="00A7781B">
        <w:rPr>
          <w:rFonts w:ascii="Verdana" w:eastAsia="Times New Roman" w:hAnsi="Verdana" w:cs="Times New Roman"/>
          <w:color w:val="000000"/>
          <w:lang w:eastAsia="ru-RU"/>
        </w:rPr>
        <w:br/>
        <w:t xml:space="preserve">Стопы упираются в пол без опоры. </w:t>
      </w:r>
    </w:p>
    <w:p w:rsidR="00A7781B" w:rsidRPr="00A7781B" w:rsidRDefault="00A7781B" w:rsidP="00A7781B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A7781B">
        <w:rPr>
          <w:rFonts w:ascii="Verdana" w:eastAsia="Times New Roman" w:hAnsi="Verdana" w:cs="Times New Roman"/>
          <w:color w:val="000000"/>
          <w:lang w:eastAsia="ru-RU"/>
        </w:rPr>
        <w:lastRenderedPageBreak/>
        <w:t xml:space="preserve">Участник, сгибая руки, прикасается грудью к переднему краю гимнастической скамьи (сиденью стула), затем, разгибая руки, возвращается в ИП и, зафиксировав его на 0,5 с, продолжает выполнение испытания (теста). </w:t>
      </w:r>
    </w:p>
    <w:p w:rsidR="00A7781B" w:rsidRPr="00A7781B" w:rsidRDefault="00A7781B" w:rsidP="00A7781B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A7781B">
        <w:rPr>
          <w:rFonts w:ascii="Verdana" w:eastAsia="Times New Roman" w:hAnsi="Verdana" w:cs="Times New Roman"/>
          <w:color w:val="000000"/>
          <w:lang w:eastAsia="ru-RU"/>
        </w:rPr>
        <w:t xml:space="preserve">Засчитывается количество правильно выполненных сгибаний и разгибаний рук, фиксируемых счетом спортивного судьи в ИП. </w:t>
      </w:r>
    </w:p>
    <w:p w:rsidR="00A7781B" w:rsidRPr="00A7781B" w:rsidRDefault="00A7781B" w:rsidP="00A7781B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A7781B">
        <w:rPr>
          <w:rFonts w:ascii="Verdana" w:eastAsia="Times New Roman" w:hAnsi="Verdana" w:cs="Times New Roman"/>
          <w:b/>
          <w:bCs/>
          <w:color w:val="C00000"/>
          <w:sz w:val="26"/>
          <w:lang w:eastAsia="ru-RU"/>
        </w:rPr>
        <w:t>Ошибки</w:t>
      </w:r>
      <w:r w:rsidRPr="00A7781B">
        <w:rPr>
          <w:rFonts w:ascii="Verdana" w:eastAsia="Times New Roman" w:hAnsi="Verdana" w:cs="Times New Roman"/>
          <w:color w:val="000000"/>
          <w:lang w:eastAsia="ru-RU"/>
        </w:rPr>
        <w:t xml:space="preserve"> (попытка не засчитывается): </w:t>
      </w:r>
    </w:p>
    <w:p w:rsidR="00A7781B" w:rsidRPr="00A7781B" w:rsidRDefault="00A7781B" w:rsidP="00A7781B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A7781B">
        <w:rPr>
          <w:rFonts w:ascii="Verdana" w:eastAsia="Times New Roman" w:hAnsi="Verdana" w:cs="Times New Roman"/>
          <w:color w:val="000000"/>
          <w:lang w:eastAsia="ru-RU"/>
        </w:rPr>
        <w:t>1) касание пола коленями;</w:t>
      </w:r>
      <w:r w:rsidRPr="00A7781B">
        <w:rPr>
          <w:rFonts w:ascii="Verdana" w:eastAsia="Times New Roman" w:hAnsi="Verdana" w:cs="Times New Roman"/>
          <w:color w:val="000000"/>
          <w:lang w:eastAsia="ru-RU"/>
        </w:rPr>
        <w:br/>
        <w:t>2) нарушение прямой линии «плечи — туловище — ноги»;</w:t>
      </w:r>
      <w:r w:rsidRPr="00A7781B">
        <w:rPr>
          <w:rFonts w:ascii="Verdana" w:eastAsia="Times New Roman" w:hAnsi="Verdana" w:cs="Times New Roman"/>
          <w:color w:val="000000"/>
          <w:lang w:eastAsia="ru-RU"/>
        </w:rPr>
        <w:br/>
        <w:t>3) отсутствие фиксации ИП на 0,5 с;</w:t>
      </w:r>
      <w:r w:rsidRPr="00A7781B">
        <w:rPr>
          <w:rFonts w:ascii="Verdana" w:eastAsia="Times New Roman" w:hAnsi="Verdana" w:cs="Times New Roman"/>
          <w:color w:val="000000"/>
          <w:lang w:eastAsia="ru-RU"/>
        </w:rPr>
        <w:br/>
        <w:t>4) поочередное разгибание рук;</w:t>
      </w:r>
      <w:r w:rsidRPr="00A7781B">
        <w:rPr>
          <w:rFonts w:ascii="Verdana" w:eastAsia="Times New Roman" w:hAnsi="Verdana" w:cs="Times New Roman"/>
          <w:color w:val="000000"/>
          <w:lang w:eastAsia="ru-RU"/>
        </w:rPr>
        <w:br/>
        <w:t xml:space="preserve">5) отсутствие касания грудью края гимнастической скамьи (или сиденья стула). </w:t>
      </w:r>
    </w:p>
    <w:p w:rsidR="00A7781B" w:rsidRPr="00A7781B" w:rsidRDefault="00A7781B" w:rsidP="00A7781B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4762500" cy="1828800"/>
            <wp:effectExtent l="19050" t="0" r="0" b="0"/>
            <wp:docPr id="3" name="Рисунок 3" descr="http://olimp.kcbux.ru/Raznoe/gto/ispytaniy/004-isp-sgib-ruka-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limp.kcbux.ru/Raznoe/gto/ispytaniy/004-isp-sgib-ruka-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81B" w:rsidRPr="00A7781B" w:rsidRDefault="00A7781B" w:rsidP="00A7781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A7781B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CD2A76" w:rsidRDefault="00CD2A76"/>
    <w:sectPr w:rsidR="00CD2A76" w:rsidSect="00CD2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57F88"/>
    <w:multiLevelType w:val="multilevel"/>
    <w:tmpl w:val="91D66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781B"/>
    <w:rsid w:val="00A7781B"/>
    <w:rsid w:val="00CD2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A76"/>
  </w:style>
  <w:style w:type="paragraph" w:styleId="1">
    <w:name w:val="heading 1"/>
    <w:basedOn w:val="a"/>
    <w:link w:val="10"/>
    <w:uiPriority w:val="9"/>
    <w:qFormat/>
    <w:rsid w:val="00A7781B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paragraph" w:styleId="2">
    <w:name w:val="heading 2"/>
    <w:basedOn w:val="a"/>
    <w:link w:val="20"/>
    <w:uiPriority w:val="9"/>
    <w:qFormat/>
    <w:rsid w:val="00A7781B"/>
    <w:pPr>
      <w:spacing w:before="100" w:beforeAutospacing="1" w:after="100" w:afterAutospacing="1" w:line="240" w:lineRule="auto"/>
      <w:outlineLvl w:val="1"/>
    </w:pPr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781B"/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7781B"/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paragraph" w:styleId="a3">
    <w:name w:val="Normal (Web)"/>
    <w:basedOn w:val="a"/>
    <w:uiPriority w:val="99"/>
    <w:semiHidden/>
    <w:unhideWhenUsed/>
    <w:rsid w:val="00A77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3r1">
    <w:name w:val="zag13r1"/>
    <w:basedOn w:val="a0"/>
    <w:rsid w:val="00A7781B"/>
    <w:rPr>
      <w:rFonts w:ascii="Verdana" w:hAnsi="Verdana" w:hint="default"/>
      <w:b/>
      <w:bCs/>
      <w:color w:val="C0000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A77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78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limp.kcbux.ru/Raznoe/gto/ispytaniy/004-isp-sgib-ruka.html" TargetMode="External"/><Relationship Id="rId5" Type="http://schemas.openxmlformats.org/officeDocument/2006/relationships/hyperlink" Target="http://olimp.kcbux.ru/Raznoe/gto/ispytaniy/004-isp-sgib-ruka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2016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2015-10-20T05:57:00Z</dcterms:created>
  <dcterms:modified xsi:type="dcterms:W3CDTF">2015-10-20T05:57:00Z</dcterms:modified>
</cp:coreProperties>
</file>